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FAD2A" w14:textId="77777777" w:rsidR="004920DD" w:rsidRDefault="004920DD">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color w:val="000000"/>
          <w:sz w:val="36"/>
          <w:szCs w:val="36"/>
        </w:rPr>
      </w:pPr>
    </w:p>
    <w:p w14:paraId="439313FA" w14:textId="77777777" w:rsidR="004920DD" w:rsidRDefault="003D1DCF">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color w:val="000000"/>
          <w:sz w:val="36"/>
          <w:szCs w:val="36"/>
        </w:rPr>
      </w:pPr>
      <w:r>
        <w:rPr>
          <w:rFonts w:ascii="Arial" w:eastAsia="Arial" w:hAnsi="Arial" w:cs="Arial"/>
          <w:b/>
          <w:color w:val="000000"/>
          <w:sz w:val="36"/>
          <w:szCs w:val="36"/>
        </w:rPr>
        <w:t>Order Schedule 6 (ICT Services)</w:t>
      </w:r>
    </w:p>
    <w:p w14:paraId="7C7230FD" w14:textId="77777777" w:rsidR="004920DD" w:rsidRDefault="003D1DCF">
      <w:pPr>
        <w:numPr>
          <w:ilvl w:val="0"/>
          <w:numId w:val="1"/>
        </w:numPr>
        <w:pBdr>
          <w:top w:val="nil"/>
          <w:left w:val="nil"/>
          <w:bottom w:val="nil"/>
          <w:right w:val="nil"/>
          <w:between w:val="nil"/>
        </w:pBdr>
        <w:tabs>
          <w:tab w:val="left" w:pos="142"/>
        </w:tabs>
        <w:spacing w:before="120" w:line="240" w:lineRule="auto"/>
        <w:ind w:left="0" w:hanging="2"/>
        <w:jc w:val="left"/>
        <w:rPr>
          <w:rFonts w:ascii="Arial" w:eastAsia="Arial" w:hAnsi="Arial" w:cs="Arial"/>
          <w:b/>
          <w:smallCaps/>
          <w:color w:val="000000"/>
          <w:sz w:val="24"/>
          <w:szCs w:val="24"/>
        </w:rPr>
      </w:pPr>
      <w:bookmarkStart w:id="0" w:name="_heading=h.gjdgxs" w:colFirst="0" w:colLast="0"/>
      <w:bookmarkEnd w:id="0"/>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43CE4B94" w14:textId="77777777" w:rsidR="004920DD" w:rsidRDefault="003D1DCF">
      <w:pPr>
        <w:numPr>
          <w:ilvl w:val="1"/>
          <w:numId w:val="1"/>
        </w:numPr>
        <w:pBdr>
          <w:top w:val="nil"/>
          <w:left w:val="nil"/>
          <w:bottom w:val="nil"/>
          <w:right w:val="nil"/>
          <w:between w:val="nil"/>
        </w:pBdr>
        <w:tabs>
          <w:tab w:val="left" w:pos="1134"/>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414" w:type="dxa"/>
        <w:tblInd w:w="828" w:type="dxa"/>
        <w:tblLayout w:type="fixed"/>
        <w:tblLook w:val="0000" w:firstRow="0" w:lastRow="0" w:firstColumn="0" w:lastColumn="0" w:noHBand="0" w:noVBand="0"/>
      </w:tblPr>
      <w:tblGrid>
        <w:gridCol w:w="2790"/>
        <w:gridCol w:w="59"/>
        <w:gridCol w:w="5565"/>
      </w:tblGrid>
      <w:tr w:rsidR="004920DD" w14:paraId="6FF448B8" w14:textId="77777777">
        <w:tc>
          <w:tcPr>
            <w:tcW w:w="2790" w:type="dxa"/>
          </w:tcPr>
          <w:p w14:paraId="5C36355F"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 xml:space="preserve">"Buyer Property" </w:t>
            </w:r>
          </w:p>
        </w:tc>
        <w:tc>
          <w:tcPr>
            <w:tcW w:w="5624" w:type="dxa"/>
            <w:gridSpan w:val="2"/>
          </w:tcPr>
          <w:p w14:paraId="26AA57BA"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4920DD" w14:paraId="63F4C9C2" w14:textId="77777777">
        <w:tc>
          <w:tcPr>
            <w:tcW w:w="2790" w:type="dxa"/>
          </w:tcPr>
          <w:p w14:paraId="0996A5FF"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"Buyer Software"</w:t>
            </w:r>
          </w:p>
        </w:tc>
        <w:tc>
          <w:tcPr>
            <w:tcW w:w="5624" w:type="dxa"/>
            <w:gridSpan w:val="2"/>
          </w:tcPr>
          <w:p w14:paraId="736AD185"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4920DD" w14:paraId="0EFB00ED" w14:textId="77777777">
        <w:tc>
          <w:tcPr>
            <w:tcW w:w="2790" w:type="dxa"/>
          </w:tcPr>
          <w:p w14:paraId="40ED0DCA"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"Buyer System"</w:t>
            </w:r>
          </w:p>
        </w:tc>
        <w:tc>
          <w:tcPr>
            <w:tcW w:w="5624" w:type="dxa"/>
            <w:gridSpan w:val="2"/>
          </w:tcPr>
          <w:p w14:paraId="6136D0F4"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4920DD" w14:paraId="07C82972" w14:textId="77777777">
        <w:tc>
          <w:tcPr>
            <w:tcW w:w="2849" w:type="dxa"/>
            <w:gridSpan w:val="2"/>
          </w:tcPr>
          <w:p w14:paraId="4E5F473C"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“Commercial off the shelf Software” or “COTS Software”</w:t>
            </w:r>
          </w:p>
        </w:tc>
        <w:tc>
          <w:tcPr>
            <w:tcW w:w="5565" w:type="dxa"/>
          </w:tcPr>
          <w:p w14:paraId="383C990C"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4920DD" w14:paraId="0CB8FB8B" w14:textId="77777777">
        <w:tc>
          <w:tcPr>
            <w:tcW w:w="2790" w:type="dxa"/>
          </w:tcPr>
          <w:p w14:paraId="24EAA3DA" w14:textId="77777777" w:rsidR="004920DD" w:rsidRDefault="004920DD">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p>
        </w:tc>
        <w:tc>
          <w:tcPr>
            <w:tcW w:w="5624" w:type="dxa"/>
            <w:gridSpan w:val="2"/>
          </w:tcPr>
          <w:p w14:paraId="589CA6D4" w14:textId="77777777" w:rsidR="004920DD" w:rsidRDefault="004920DD">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p>
        </w:tc>
      </w:tr>
      <w:tr w:rsidR="004920DD" w14:paraId="78A54969" w14:textId="77777777">
        <w:tc>
          <w:tcPr>
            <w:tcW w:w="2790" w:type="dxa"/>
          </w:tcPr>
          <w:p w14:paraId="2F96C5E2"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"Defect"</w:t>
            </w:r>
          </w:p>
        </w:tc>
        <w:tc>
          <w:tcPr>
            <w:tcW w:w="5624" w:type="dxa"/>
            <w:gridSpan w:val="2"/>
          </w:tcPr>
          <w:p w14:paraId="46324665" w14:textId="77777777" w:rsidR="004920DD" w:rsidRDefault="003D1DCF">
            <w:pPr>
              <w:pBdr>
                <w:top w:val="nil"/>
                <w:left w:val="nil"/>
                <w:bottom w:val="nil"/>
                <w:right w:val="nil"/>
                <w:between w:val="nil"/>
              </w:pBdr>
              <w:tabs>
                <w:tab w:val="left" w:pos="-9"/>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11C35B9F" w14:textId="77777777" w:rsidR="004920DD" w:rsidRDefault="003D1DCF">
            <w:pPr>
              <w:numPr>
                <w:ilvl w:val="1"/>
                <w:numId w:val="5"/>
              </w:numPr>
              <w:pBdr>
                <w:top w:val="nil"/>
                <w:left w:val="nil"/>
                <w:bottom w:val="nil"/>
                <w:right w:val="nil"/>
                <w:between w:val="nil"/>
              </w:pBdr>
              <w:tabs>
                <w:tab w:val="left" w:pos="144"/>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14:paraId="0E9EAED1" w14:textId="77777777" w:rsidR="004920DD" w:rsidRDefault="003D1DCF">
            <w:pPr>
              <w:numPr>
                <w:ilvl w:val="1"/>
                <w:numId w:val="5"/>
              </w:numPr>
              <w:pBdr>
                <w:top w:val="nil"/>
                <w:left w:val="nil"/>
                <w:bottom w:val="nil"/>
                <w:right w:val="nil"/>
                <w:between w:val="nil"/>
              </w:pBdr>
              <w:tabs>
                <w:tab w:val="left" w:pos="144"/>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4920DD" w14:paraId="2846DAA1" w14:textId="77777777">
        <w:tc>
          <w:tcPr>
            <w:tcW w:w="2790" w:type="dxa"/>
          </w:tcPr>
          <w:p w14:paraId="77FE37E7" w14:textId="77777777" w:rsidR="004920DD" w:rsidRDefault="004920DD">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p>
        </w:tc>
        <w:tc>
          <w:tcPr>
            <w:tcW w:w="5624" w:type="dxa"/>
            <w:gridSpan w:val="2"/>
          </w:tcPr>
          <w:p w14:paraId="6EB3955F" w14:textId="77777777" w:rsidR="004920DD" w:rsidRDefault="003D1DCF">
            <w:pPr>
              <w:numPr>
                <w:ilvl w:val="1"/>
                <w:numId w:val="5"/>
              </w:numPr>
              <w:pBdr>
                <w:top w:val="nil"/>
                <w:left w:val="nil"/>
                <w:bottom w:val="nil"/>
                <w:right w:val="nil"/>
                <w:between w:val="nil"/>
              </w:pBdr>
              <w:tabs>
                <w:tab w:val="left" w:pos="144"/>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w:t>
            </w:r>
            <w:r>
              <w:rPr>
                <w:rFonts w:ascii="Arial" w:eastAsia="Arial" w:hAnsi="Arial" w:cs="Arial"/>
                <w:color w:val="000000"/>
                <w:sz w:val="24"/>
                <w:szCs w:val="24"/>
              </w:rPr>
              <w:lastRenderedPageBreak/>
              <w:t>prevents the relevant Deliverable from passing any Test required under this Order Contract; or</w:t>
            </w:r>
          </w:p>
          <w:p w14:paraId="7A765279" w14:textId="77777777" w:rsidR="004920DD" w:rsidRDefault="003D1DCF">
            <w:pPr>
              <w:numPr>
                <w:ilvl w:val="1"/>
                <w:numId w:val="5"/>
              </w:numPr>
              <w:pBdr>
                <w:top w:val="nil"/>
                <w:left w:val="nil"/>
                <w:bottom w:val="nil"/>
                <w:right w:val="nil"/>
                <w:between w:val="nil"/>
              </w:pBdr>
              <w:tabs>
                <w:tab w:val="left" w:pos="144"/>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4920DD" w14:paraId="045FFAD9" w14:textId="77777777">
        <w:tc>
          <w:tcPr>
            <w:tcW w:w="2790" w:type="dxa"/>
          </w:tcPr>
          <w:p w14:paraId="413E10E7"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lastRenderedPageBreak/>
              <w:t>"Emergency Maintenance"</w:t>
            </w:r>
          </w:p>
        </w:tc>
        <w:tc>
          <w:tcPr>
            <w:tcW w:w="5624" w:type="dxa"/>
            <w:gridSpan w:val="2"/>
          </w:tcPr>
          <w:p w14:paraId="051B5386"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4920DD" w14:paraId="5F5D0716" w14:textId="77777777">
        <w:tc>
          <w:tcPr>
            <w:tcW w:w="2790" w:type="dxa"/>
          </w:tcPr>
          <w:p w14:paraId="71270F07"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"ICT Environment"</w:t>
            </w:r>
          </w:p>
        </w:tc>
        <w:tc>
          <w:tcPr>
            <w:tcW w:w="5624" w:type="dxa"/>
            <w:gridSpan w:val="2"/>
          </w:tcPr>
          <w:p w14:paraId="0278623A"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4920DD" w14:paraId="32ADC3BF" w14:textId="77777777">
        <w:tc>
          <w:tcPr>
            <w:tcW w:w="2790" w:type="dxa"/>
          </w:tcPr>
          <w:p w14:paraId="0EE5C3CB"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"Licensed Software"</w:t>
            </w:r>
          </w:p>
        </w:tc>
        <w:tc>
          <w:tcPr>
            <w:tcW w:w="5624" w:type="dxa"/>
            <w:gridSpan w:val="2"/>
          </w:tcPr>
          <w:p w14:paraId="1F950356"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Order Contract, including any COTS Software;</w:t>
            </w:r>
          </w:p>
        </w:tc>
      </w:tr>
      <w:tr w:rsidR="004920DD" w14:paraId="1B957BCF" w14:textId="77777777">
        <w:tc>
          <w:tcPr>
            <w:tcW w:w="2790" w:type="dxa"/>
          </w:tcPr>
          <w:p w14:paraId="4F3B577E"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"Maintenance Schedule"</w:t>
            </w:r>
          </w:p>
        </w:tc>
        <w:tc>
          <w:tcPr>
            <w:tcW w:w="5624" w:type="dxa"/>
            <w:gridSpan w:val="2"/>
          </w:tcPr>
          <w:p w14:paraId="32986633"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4920DD" w14:paraId="765B2C9F" w14:textId="77777777">
        <w:tc>
          <w:tcPr>
            <w:tcW w:w="2790" w:type="dxa"/>
          </w:tcPr>
          <w:p w14:paraId="50BB8067"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"Malicious Software"</w:t>
            </w:r>
          </w:p>
        </w:tc>
        <w:tc>
          <w:tcPr>
            <w:tcW w:w="5624" w:type="dxa"/>
            <w:gridSpan w:val="2"/>
          </w:tcPr>
          <w:p w14:paraId="4439BED8"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4920DD" w14:paraId="736BFB07" w14:textId="77777777">
        <w:tc>
          <w:tcPr>
            <w:tcW w:w="2790" w:type="dxa"/>
          </w:tcPr>
          <w:p w14:paraId="22CBCCE5"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"New Release"</w:t>
            </w:r>
          </w:p>
        </w:tc>
        <w:tc>
          <w:tcPr>
            <w:tcW w:w="5624" w:type="dxa"/>
            <w:gridSpan w:val="2"/>
          </w:tcPr>
          <w:p w14:paraId="7F802DDA"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4920DD" w14:paraId="23178BE7" w14:textId="77777777">
        <w:tc>
          <w:tcPr>
            <w:tcW w:w="2790" w:type="dxa"/>
          </w:tcPr>
          <w:p w14:paraId="108A3F0C"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lastRenderedPageBreak/>
              <w:t>"</w:t>
            </w:r>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Software"</w:t>
            </w:r>
          </w:p>
        </w:tc>
        <w:tc>
          <w:tcPr>
            <w:tcW w:w="5624" w:type="dxa"/>
            <w:gridSpan w:val="2"/>
          </w:tcPr>
          <w:p w14:paraId="22A15A72"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4920DD" w14:paraId="58D1AB92" w14:textId="77777777">
        <w:tc>
          <w:tcPr>
            <w:tcW w:w="2790" w:type="dxa"/>
          </w:tcPr>
          <w:p w14:paraId="595ED124"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"Operating Environment"</w:t>
            </w:r>
          </w:p>
        </w:tc>
        <w:tc>
          <w:tcPr>
            <w:tcW w:w="5624" w:type="dxa"/>
            <w:gridSpan w:val="2"/>
          </w:tcPr>
          <w:p w14:paraId="258A4312"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means the Buyer System and any premises (including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14:paraId="443BE015" w14:textId="77777777" w:rsidR="004920DD" w:rsidRDefault="003D1DCF">
            <w:pPr>
              <w:numPr>
                <w:ilvl w:val="1"/>
                <w:numId w:val="2"/>
              </w:numPr>
              <w:pBdr>
                <w:top w:val="nil"/>
                <w:left w:val="nil"/>
                <w:bottom w:val="nil"/>
                <w:right w:val="nil"/>
                <w:between w:val="nil"/>
              </w:pBdr>
              <w:tabs>
                <w:tab w:val="left" w:pos="144"/>
                <w:tab w:val="left" w:pos="342"/>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or </w:t>
            </w:r>
          </w:p>
          <w:p w14:paraId="4810579A" w14:textId="77777777" w:rsidR="004920DD" w:rsidRDefault="003D1DCF">
            <w:pPr>
              <w:numPr>
                <w:ilvl w:val="1"/>
                <w:numId w:val="2"/>
              </w:numPr>
              <w:pBdr>
                <w:top w:val="nil"/>
                <w:left w:val="nil"/>
                <w:bottom w:val="nil"/>
                <w:right w:val="nil"/>
                <w:between w:val="nil"/>
              </w:pBdr>
              <w:tabs>
                <w:tab w:val="left" w:pos="144"/>
                <w:tab w:val="left" w:pos="342"/>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35FD7DD9" w14:textId="77777777" w:rsidR="004920DD" w:rsidRDefault="003D1DCF">
            <w:pPr>
              <w:numPr>
                <w:ilvl w:val="1"/>
                <w:numId w:val="2"/>
              </w:numPr>
              <w:pBdr>
                <w:top w:val="nil"/>
                <w:left w:val="nil"/>
                <w:bottom w:val="nil"/>
                <w:right w:val="nil"/>
                <w:between w:val="nil"/>
              </w:pBdr>
              <w:tabs>
                <w:tab w:val="left" w:pos="144"/>
                <w:tab w:val="left" w:pos="342"/>
              </w:tabs>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4920DD" w14:paraId="443F0612" w14:textId="77777777">
        <w:tc>
          <w:tcPr>
            <w:tcW w:w="2790" w:type="dxa"/>
          </w:tcPr>
          <w:p w14:paraId="7EAFF3A6"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"Permitted Maintenance"</w:t>
            </w:r>
          </w:p>
        </w:tc>
        <w:tc>
          <w:tcPr>
            <w:tcW w:w="5624" w:type="dxa"/>
            <w:gridSpan w:val="2"/>
          </w:tcPr>
          <w:p w14:paraId="3F2331EC"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4920DD" w14:paraId="521A6E87" w14:textId="77777777">
        <w:tc>
          <w:tcPr>
            <w:tcW w:w="2790" w:type="dxa"/>
          </w:tcPr>
          <w:p w14:paraId="40D8CA7D"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"Quality Plans"</w:t>
            </w:r>
          </w:p>
        </w:tc>
        <w:tc>
          <w:tcPr>
            <w:tcW w:w="5624" w:type="dxa"/>
            <w:gridSpan w:val="2"/>
          </w:tcPr>
          <w:p w14:paraId="57DCF11B"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4920DD" w14:paraId="2BAFEDB1" w14:textId="77777777">
        <w:tc>
          <w:tcPr>
            <w:tcW w:w="2790" w:type="dxa"/>
          </w:tcPr>
          <w:p w14:paraId="5B0F0317"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"Sites"</w:t>
            </w:r>
          </w:p>
        </w:tc>
        <w:tc>
          <w:tcPr>
            <w:tcW w:w="5624" w:type="dxa"/>
            <w:gridSpan w:val="2"/>
          </w:tcPr>
          <w:p w14:paraId="69F65F39"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 (Definitions), and for the purposes of this Order Schedule shall also include any premises from, to or at which physical interface with the Buyer System takes place;</w:t>
            </w:r>
          </w:p>
        </w:tc>
      </w:tr>
      <w:tr w:rsidR="004920DD" w14:paraId="1457D1F7" w14:textId="77777777">
        <w:tc>
          <w:tcPr>
            <w:tcW w:w="2790" w:type="dxa"/>
          </w:tcPr>
          <w:p w14:paraId="173E6CEE"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"Software"</w:t>
            </w:r>
          </w:p>
        </w:tc>
        <w:tc>
          <w:tcPr>
            <w:tcW w:w="5624" w:type="dxa"/>
            <w:gridSpan w:val="2"/>
          </w:tcPr>
          <w:p w14:paraId="50E5A0D4"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Specially Written Software, COTS Software and non-COTS Supplier and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w:t>
            </w:r>
          </w:p>
        </w:tc>
      </w:tr>
      <w:tr w:rsidR="004920DD" w14:paraId="2483F196" w14:textId="77777777">
        <w:tc>
          <w:tcPr>
            <w:tcW w:w="2790" w:type="dxa"/>
          </w:tcPr>
          <w:p w14:paraId="081EA842"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"Software Supporting Materials"</w:t>
            </w:r>
          </w:p>
        </w:tc>
        <w:tc>
          <w:tcPr>
            <w:tcW w:w="5624" w:type="dxa"/>
            <w:gridSpan w:val="2"/>
          </w:tcPr>
          <w:p w14:paraId="1B298FF2"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4920DD" w14:paraId="38E90318" w14:textId="77777777">
        <w:tc>
          <w:tcPr>
            <w:tcW w:w="2790" w:type="dxa"/>
          </w:tcPr>
          <w:p w14:paraId="74D7C395"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"Source Code"</w:t>
            </w:r>
          </w:p>
        </w:tc>
        <w:tc>
          <w:tcPr>
            <w:tcW w:w="5624" w:type="dxa"/>
            <w:gridSpan w:val="2"/>
          </w:tcPr>
          <w:p w14:paraId="14771EE5"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4920DD" w14:paraId="0C2E8B0C" w14:textId="77777777">
        <w:tc>
          <w:tcPr>
            <w:tcW w:w="2790" w:type="dxa"/>
          </w:tcPr>
          <w:p w14:paraId="5E2889A2"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lastRenderedPageBreak/>
              <w:t>"Specially Written Software"</w:t>
            </w:r>
          </w:p>
        </w:tc>
        <w:tc>
          <w:tcPr>
            <w:tcW w:w="5624" w:type="dxa"/>
            <w:gridSpan w:val="2"/>
          </w:tcPr>
          <w:p w14:paraId="5434E47E"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rsidR="004920DD" w14:paraId="6480954C" w14:textId="77777777">
        <w:tc>
          <w:tcPr>
            <w:tcW w:w="2790" w:type="dxa"/>
          </w:tcPr>
          <w:p w14:paraId="7098F398"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"Supplier System"</w:t>
            </w:r>
          </w:p>
        </w:tc>
        <w:tc>
          <w:tcPr>
            <w:tcW w:w="5624" w:type="dxa"/>
            <w:gridSpan w:val="2"/>
          </w:tcPr>
          <w:p w14:paraId="36C5FCD0" w14:textId="77777777" w:rsidR="004920DD" w:rsidRDefault="003D1DCF">
            <w:p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14:paraId="33EC675E" w14:textId="77777777" w:rsidR="004920DD" w:rsidRDefault="003D1DCF" w:rsidP="008A7469">
      <w:pPr>
        <w:keepNext/>
        <w:keepLines/>
        <w:numPr>
          <w:ilvl w:val="0"/>
          <w:numId w:val="19"/>
        </w:numPr>
        <w:pBdr>
          <w:top w:val="nil"/>
          <w:left w:val="nil"/>
          <w:bottom w:val="nil"/>
          <w:right w:val="nil"/>
          <w:between w:val="nil"/>
        </w:pBdr>
        <w:tabs>
          <w:tab w:val="left" w:pos="142"/>
          <w:tab w:val="left" w:pos="142"/>
        </w:tabs>
        <w:spacing w:before="120" w:line="240" w:lineRule="auto"/>
        <w:ind w:leftChars="0" w:firstLineChars="0"/>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0F464410" w14:textId="77777777" w:rsidR="004920DD" w:rsidRDefault="003D1DCF" w:rsidP="008A7469">
      <w:pPr>
        <w:keepNext/>
        <w:keepLines/>
        <w:numPr>
          <w:ilvl w:val="1"/>
          <w:numId w:val="19"/>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15ADD529" w14:textId="77777777" w:rsidR="004920DD" w:rsidRDefault="003D1DCF" w:rsidP="008A7469">
      <w:pPr>
        <w:numPr>
          <w:ilvl w:val="0"/>
          <w:numId w:val="20"/>
        </w:numPr>
        <w:pBdr>
          <w:top w:val="nil"/>
          <w:left w:val="nil"/>
          <w:bottom w:val="nil"/>
          <w:right w:val="nil"/>
          <w:between w:val="nil"/>
        </w:pBdr>
        <w:tabs>
          <w:tab w:val="left" w:pos="1985"/>
          <w:tab w:val="left" w:pos="2552"/>
          <w:tab w:val="left" w:pos="3119"/>
          <w:tab w:val="left" w:pos="3686"/>
          <w:tab w:val="left" w:pos="142"/>
        </w:tabs>
        <w:spacing w:before="120" w:line="240" w:lineRule="auto"/>
        <w:ind w:leftChars="0" w:firstLineChars="0"/>
        <w:jc w:val="left"/>
        <w:rPr>
          <w:rFonts w:ascii="Arial Bold" w:eastAsia="Arial Bold" w:hAnsi="Arial Bold" w:cs="Arial Bold"/>
          <w:color w:val="000000"/>
          <w:sz w:val="24"/>
          <w:szCs w:val="24"/>
        </w:rPr>
      </w:pPr>
      <w:r>
        <w:rPr>
          <w:rFonts w:ascii="Arial Bold" w:eastAsia="Arial Bold" w:hAnsi="Arial Bold" w:cs="Arial Bold"/>
          <w:b/>
          <w:color w:val="000000"/>
          <w:sz w:val="24"/>
          <w:szCs w:val="24"/>
        </w:rPr>
        <w:t xml:space="preserve">Buyer due diligence requirements </w:t>
      </w:r>
    </w:p>
    <w:p w14:paraId="48D733FA" w14:textId="77777777" w:rsidR="004920DD" w:rsidRDefault="003D1DCF" w:rsidP="008A7469">
      <w:pPr>
        <w:numPr>
          <w:ilvl w:val="1"/>
          <w:numId w:val="20"/>
        </w:numPr>
        <w:pBdr>
          <w:top w:val="nil"/>
          <w:left w:val="nil"/>
          <w:bottom w:val="nil"/>
          <w:right w:val="nil"/>
          <w:between w:val="nil"/>
        </w:pBdr>
        <w:tabs>
          <w:tab w:val="left" w:pos="1985"/>
          <w:tab w:val="left" w:pos="2552"/>
          <w:tab w:val="left" w:pos="3119"/>
          <w:tab w:val="left" w:pos="3686"/>
          <w:tab w:val="left" w:pos="142"/>
        </w:tabs>
        <w:spacing w:before="120" w:line="240" w:lineRule="auto"/>
        <w:ind w:leftChars="0" w:firstLineChars="0"/>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shall satisfy itself of all relevant details, including but not limited to, details relating to the following;</w:t>
      </w:r>
    </w:p>
    <w:p w14:paraId="02F1CC80" w14:textId="77777777" w:rsidR="004920DD" w:rsidRDefault="003D1DCF" w:rsidP="008A7469">
      <w:pPr>
        <w:numPr>
          <w:ilvl w:val="2"/>
          <w:numId w:val="20"/>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14:paraId="113EF357" w14:textId="77777777" w:rsidR="004920DD" w:rsidRDefault="003D1DCF" w:rsidP="008A7469">
      <w:pPr>
        <w:numPr>
          <w:ilvl w:val="2"/>
          <w:numId w:val="20"/>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370A03DC" w14:textId="77777777" w:rsidR="004920DD" w:rsidRDefault="003D1DCF" w:rsidP="008A7469">
      <w:pPr>
        <w:numPr>
          <w:ilvl w:val="2"/>
          <w:numId w:val="20"/>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1642E2B2" w14:textId="77777777" w:rsidR="004920DD" w:rsidRDefault="003D1DCF" w:rsidP="008A7469">
      <w:pPr>
        <w:numPr>
          <w:ilvl w:val="2"/>
          <w:numId w:val="20"/>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1EFF7CFD" w14:textId="77777777" w:rsidR="004920DD" w:rsidRDefault="003D1DCF" w:rsidP="008A7469">
      <w:pPr>
        <w:numPr>
          <w:ilvl w:val="1"/>
          <w:numId w:val="20"/>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4A6AC3D6" w14:textId="77777777" w:rsidR="004920DD" w:rsidRDefault="003D1DCF" w:rsidP="008A7469">
      <w:pPr>
        <w:numPr>
          <w:ilvl w:val="2"/>
          <w:numId w:val="20"/>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7CE7BEFB" w14:textId="77777777" w:rsidR="004920DD" w:rsidRDefault="003D1DCF" w:rsidP="008A7469">
      <w:pPr>
        <w:numPr>
          <w:ilvl w:val="2"/>
          <w:numId w:val="20"/>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6196A602" w14:textId="77777777" w:rsidR="004920DD" w:rsidRDefault="003D1DCF" w:rsidP="008A7469">
      <w:pPr>
        <w:numPr>
          <w:ilvl w:val="2"/>
          <w:numId w:val="20"/>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lastRenderedPageBreak/>
        <w:t>a timetable for and the costs of those actions.</w:t>
      </w:r>
    </w:p>
    <w:p w14:paraId="6B6B7A42" w14:textId="77777777" w:rsidR="004920DD" w:rsidRDefault="004920DD">
      <w:p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p>
    <w:p w14:paraId="153E2686" w14:textId="77777777" w:rsidR="004920DD" w:rsidRDefault="003D1DCF" w:rsidP="008A7469">
      <w:pPr>
        <w:numPr>
          <w:ilvl w:val="0"/>
          <w:numId w:val="21"/>
        </w:numPr>
        <w:pBdr>
          <w:top w:val="nil"/>
          <w:left w:val="nil"/>
          <w:bottom w:val="nil"/>
          <w:right w:val="nil"/>
          <w:between w:val="nil"/>
        </w:pBdr>
        <w:spacing w:line="240" w:lineRule="auto"/>
        <w:ind w:leftChars="0" w:firstLineChars="0"/>
        <w:jc w:val="left"/>
        <w:rPr>
          <w:rFonts w:ascii="Arial" w:eastAsia="Arial" w:hAnsi="Arial" w:cs="Arial"/>
          <w:color w:val="000000"/>
          <w:sz w:val="24"/>
          <w:szCs w:val="24"/>
        </w:rPr>
      </w:pPr>
      <w:bookmarkStart w:id="2" w:name="_heading=h.1fob9te" w:colFirst="0" w:colLast="0"/>
      <w:bookmarkEnd w:id="2"/>
      <w:r>
        <w:rPr>
          <w:rFonts w:ascii="Arial" w:eastAsia="Arial" w:hAnsi="Arial" w:cs="Arial"/>
          <w:b/>
          <w:color w:val="000000"/>
          <w:sz w:val="24"/>
          <w:szCs w:val="24"/>
        </w:rPr>
        <w:t>Licensed software warranty</w:t>
      </w:r>
    </w:p>
    <w:p w14:paraId="0C588F91" w14:textId="77777777" w:rsidR="004920DD" w:rsidRDefault="003D1DCF" w:rsidP="008A7469">
      <w:pPr>
        <w:numPr>
          <w:ilvl w:val="1"/>
          <w:numId w:val="21"/>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The Supplier represents and warrants that:</w:t>
      </w:r>
    </w:p>
    <w:p w14:paraId="3C885996" w14:textId="77777777" w:rsidR="004920DD" w:rsidRDefault="003D1DCF" w:rsidP="008A7469">
      <w:pPr>
        <w:numPr>
          <w:ilvl w:val="2"/>
          <w:numId w:val="21"/>
        </w:numPr>
        <w:pBdr>
          <w:top w:val="nil"/>
          <w:left w:val="nil"/>
          <w:bottom w:val="nil"/>
          <w:right w:val="nil"/>
          <w:between w:val="nil"/>
        </w:pBdr>
        <w:spacing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55E193E7" w14:textId="77777777" w:rsidR="004920DD" w:rsidRDefault="003D1DCF" w:rsidP="008A7469">
      <w:pPr>
        <w:numPr>
          <w:ilvl w:val="2"/>
          <w:numId w:val="21"/>
        </w:numPr>
        <w:pBdr>
          <w:top w:val="nil"/>
          <w:left w:val="nil"/>
          <w:bottom w:val="nil"/>
          <w:right w:val="nil"/>
          <w:between w:val="nil"/>
        </w:pBdr>
        <w:tabs>
          <w:tab w:val="left" w:pos="1985"/>
          <w:tab w:val="left" w:pos="2127"/>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49F3D88A" w14:textId="77777777" w:rsidR="004920DD" w:rsidRDefault="003D1DCF" w:rsidP="008A7469">
      <w:pPr>
        <w:numPr>
          <w:ilvl w:val="3"/>
          <w:numId w:val="21"/>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2AC6F4E2" w14:textId="77777777" w:rsidR="004920DD" w:rsidRDefault="003D1DCF" w:rsidP="008A7469">
      <w:pPr>
        <w:numPr>
          <w:ilvl w:val="3"/>
          <w:numId w:val="21"/>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Order Schedule 14 (Service Levels) and Documentation; and</w:t>
      </w:r>
    </w:p>
    <w:p w14:paraId="2DAD5845" w14:textId="77777777" w:rsidR="004920DD" w:rsidRDefault="003D1DCF" w:rsidP="008A7469">
      <w:pPr>
        <w:numPr>
          <w:ilvl w:val="3"/>
          <w:numId w:val="21"/>
        </w:numPr>
        <w:pBdr>
          <w:top w:val="nil"/>
          <w:left w:val="nil"/>
          <w:bottom w:val="nil"/>
          <w:right w:val="nil"/>
          <w:between w:val="nil"/>
        </w:pBdr>
        <w:tabs>
          <w:tab w:val="left" w:pos="851"/>
        </w:tabs>
        <w:spacing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6E20248F" w14:textId="77777777" w:rsidR="004920DD" w:rsidRDefault="003D1DCF" w:rsidP="008A7469">
      <w:pPr>
        <w:numPr>
          <w:ilvl w:val="0"/>
          <w:numId w:val="22"/>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62276574" w14:textId="77777777" w:rsidR="004920DD" w:rsidRDefault="003D1DCF" w:rsidP="008A7469">
      <w:pPr>
        <w:numPr>
          <w:ilvl w:val="1"/>
          <w:numId w:val="22"/>
        </w:numPr>
        <w:pBdr>
          <w:top w:val="nil"/>
          <w:left w:val="nil"/>
          <w:bottom w:val="nil"/>
          <w:right w:val="nil"/>
          <w:between w:val="nil"/>
        </w:pBdr>
        <w:spacing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The Supplier shall:</w:t>
      </w:r>
    </w:p>
    <w:p w14:paraId="1C6BF560" w14:textId="77777777" w:rsidR="004920DD" w:rsidRDefault="003D1DCF" w:rsidP="008A7469">
      <w:pPr>
        <w:numPr>
          <w:ilvl w:val="2"/>
          <w:numId w:val="22"/>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74B11C5E" w14:textId="77777777" w:rsidR="004920DD" w:rsidRDefault="003D1DCF" w:rsidP="008A7469">
      <w:pPr>
        <w:numPr>
          <w:ilvl w:val="2"/>
          <w:numId w:val="22"/>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99A40B4" w14:textId="77777777" w:rsidR="004920DD" w:rsidRDefault="003D1DCF" w:rsidP="008A7469">
      <w:pPr>
        <w:numPr>
          <w:ilvl w:val="2"/>
          <w:numId w:val="22"/>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3DB10B4A" w14:textId="77777777" w:rsidR="004920DD" w:rsidRDefault="003D1DCF" w:rsidP="008A7469">
      <w:pPr>
        <w:numPr>
          <w:ilvl w:val="2"/>
          <w:numId w:val="22"/>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14:paraId="4C0ADDD0" w14:textId="77777777" w:rsidR="004920DD" w:rsidRDefault="003D1DCF" w:rsidP="008A7469">
      <w:pPr>
        <w:numPr>
          <w:ilvl w:val="2"/>
          <w:numId w:val="22"/>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 xml:space="preserve">minimise any disruption to the Services and the ICT </w:t>
      </w:r>
      <w:proofErr w:type="gramStart"/>
      <w:r>
        <w:rPr>
          <w:rFonts w:ascii="Arial" w:eastAsia="Arial" w:hAnsi="Arial" w:cs="Arial"/>
          <w:color w:val="000000"/>
          <w:sz w:val="24"/>
          <w:szCs w:val="24"/>
        </w:rPr>
        <w:t>Environment  and</w:t>
      </w:r>
      <w:proofErr w:type="gramEnd"/>
      <w:r>
        <w:rPr>
          <w:rFonts w:ascii="Arial" w:eastAsia="Arial" w:hAnsi="Arial" w:cs="Arial"/>
          <w:color w:val="000000"/>
          <w:sz w:val="24"/>
          <w:szCs w:val="24"/>
        </w:rPr>
        <w:t>/or the Buyer's operations when providing the Deliverables;</w:t>
      </w:r>
    </w:p>
    <w:p w14:paraId="57EC5CC9" w14:textId="77777777" w:rsidR="004920DD" w:rsidRDefault="003D1DCF" w:rsidP="008A7469">
      <w:pPr>
        <w:keepNext/>
        <w:numPr>
          <w:ilvl w:val="0"/>
          <w:numId w:val="22"/>
        </w:numPr>
        <w:pBdr>
          <w:top w:val="nil"/>
          <w:left w:val="nil"/>
          <w:bottom w:val="nil"/>
          <w:right w:val="nil"/>
          <w:between w:val="nil"/>
        </w:pBdr>
        <w:tabs>
          <w:tab w:val="left" w:pos="1134"/>
        </w:tabs>
        <w:spacing w:before="120" w:after="120" w:line="240" w:lineRule="auto"/>
        <w:ind w:leftChars="0" w:firstLineChars="0"/>
        <w:jc w:val="left"/>
        <w:rPr>
          <w:rFonts w:ascii="Arial Bold" w:eastAsia="Arial Bold" w:hAnsi="Arial Bold" w:cs="Arial Bold"/>
          <w:color w:val="000000"/>
          <w:sz w:val="24"/>
          <w:szCs w:val="24"/>
        </w:rPr>
      </w:pPr>
      <w:bookmarkStart w:id="3" w:name="_heading=h.3znysh7" w:colFirst="0" w:colLast="0"/>
      <w:bookmarkEnd w:id="3"/>
      <w:r>
        <w:rPr>
          <w:rFonts w:ascii="Arial Bold" w:eastAsia="Arial Bold" w:hAnsi="Arial Bold" w:cs="Arial Bold"/>
          <w:b/>
          <w:color w:val="000000"/>
          <w:sz w:val="24"/>
          <w:szCs w:val="24"/>
        </w:rPr>
        <w:t>Standards and Quality Requirements</w:t>
      </w:r>
    </w:p>
    <w:p w14:paraId="21B07E43" w14:textId="77777777" w:rsidR="004920DD" w:rsidRDefault="003D1DCF" w:rsidP="008A7469">
      <w:pPr>
        <w:numPr>
          <w:ilvl w:val="1"/>
          <w:numId w:val="22"/>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 xml:space="preserve">The Supplier shall develop, in the timescales specified in the Order Form, quality plans that ensure that all aspects of the Deliverables are the subject </w:t>
      </w:r>
      <w:r>
        <w:rPr>
          <w:rFonts w:ascii="Arial" w:eastAsia="Arial" w:hAnsi="Arial" w:cs="Arial"/>
          <w:color w:val="000000"/>
          <w:sz w:val="24"/>
          <w:szCs w:val="24"/>
        </w:rPr>
        <w:lastRenderedPageBreak/>
        <w:t>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0AE891C1" w14:textId="77777777" w:rsidR="004920DD" w:rsidRDefault="003D1DCF" w:rsidP="008A7469">
      <w:pPr>
        <w:numPr>
          <w:ilvl w:val="1"/>
          <w:numId w:val="22"/>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172C628C" w14:textId="77777777" w:rsidR="004920DD" w:rsidRDefault="003D1DCF" w:rsidP="008A7469">
      <w:pPr>
        <w:numPr>
          <w:ilvl w:val="1"/>
          <w:numId w:val="22"/>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1CCD48A3" w14:textId="77777777" w:rsidR="004920DD" w:rsidRDefault="003D1DCF" w:rsidP="008A7469">
      <w:pPr>
        <w:numPr>
          <w:ilvl w:val="1"/>
          <w:numId w:val="22"/>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Order Contract Period:</w:t>
      </w:r>
    </w:p>
    <w:p w14:paraId="0A685C66" w14:textId="77777777" w:rsidR="004920DD" w:rsidRDefault="003D1DCF" w:rsidP="008A7469">
      <w:pPr>
        <w:numPr>
          <w:ilvl w:val="2"/>
          <w:numId w:val="22"/>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60AD7DF5" w14:textId="77777777" w:rsidR="004920DD" w:rsidRDefault="003D1DCF" w:rsidP="008A7469">
      <w:pPr>
        <w:numPr>
          <w:ilvl w:val="2"/>
          <w:numId w:val="22"/>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7AC61616" w14:textId="77777777" w:rsidR="004920DD" w:rsidRDefault="003D1DCF" w:rsidP="008A7469">
      <w:pPr>
        <w:numPr>
          <w:ilvl w:val="2"/>
          <w:numId w:val="22"/>
        </w:numPr>
        <w:pBdr>
          <w:top w:val="nil"/>
          <w:left w:val="nil"/>
          <w:bottom w:val="nil"/>
          <w:right w:val="nil"/>
          <w:between w:val="nil"/>
        </w:pBdr>
        <w:spacing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 xml:space="preserve">obey all lawful instructions and reasonable directions of the Buyer (including, if </w:t>
      </w:r>
      <w:proofErr w:type="gramStart"/>
      <w:r>
        <w:rPr>
          <w:rFonts w:ascii="Arial" w:eastAsia="Arial" w:hAnsi="Arial" w:cs="Arial"/>
          <w:color w:val="000000"/>
          <w:sz w:val="24"/>
          <w:szCs w:val="24"/>
        </w:rPr>
        <w:t>so</w:t>
      </w:r>
      <w:proofErr w:type="gramEnd"/>
      <w:r>
        <w:rPr>
          <w:rFonts w:ascii="Arial" w:eastAsia="Arial" w:hAnsi="Arial" w:cs="Arial"/>
          <w:color w:val="000000"/>
          <w:sz w:val="24"/>
          <w:szCs w:val="24"/>
        </w:rPr>
        <w:t xml:space="preserve"> required by the Buyer, the ICT Policy) and provide the Deliverables to the reasonable satisfaction of the Buyer.</w:t>
      </w:r>
    </w:p>
    <w:p w14:paraId="1C4A5463" w14:textId="77777777" w:rsidR="004920DD" w:rsidRDefault="003D1DCF" w:rsidP="008A7469">
      <w:pPr>
        <w:numPr>
          <w:ilvl w:val="0"/>
          <w:numId w:val="23"/>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b/>
          <w:color w:val="000000"/>
          <w:sz w:val="24"/>
          <w:szCs w:val="24"/>
        </w:rPr>
        <w:t>ICT Audit</w:t>
      </w:r>
    </w:p>
    <w:p w14:paraId="6A942052" w14:textId="77777777" w:rsidR="004920DD" w:rsidRDefault="003D1DCF" w:rsidP="008A7469">
      <w:pPr>
        <w:numPr>
          <w:ilvl w:val="1"/>
          <w:numId w:val="23"/>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4FA8D922" w14:textId="77777777" w:rsidR="004920DD" w:rsidRDefault="003D1DCF" w:rsidP="008A7469">
      <w:pPr>
        <w:numPr>
          <w:ilvl w:val="2"/>
          <w:numId w:val="23"/>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1B9EC40C" w14:textId="77777777" w:rsidR="004920DD" w:rsidRDefault="003D1DCF" w:rsidP="008A7469">
      <w:pPr>
        <w:numPr>
          <w:ilvl w:val="2"/>
          <w:numId w:val="23"/>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34D3B9E8" w14:textId="77777777" w:rsidR="004920DD" w:rsidRDefault="003D1DCF" w:rsidP="008A7469">
      <w:pPr>
        <w:numPr>
          <w:ilvl w:val="2"/>
          <w:numId w:val="23"/>
        </w:numPr>
        <w:pBdr>
          <w:top w:val="nil"/>
          <w:left w:val="nil"/>
          <w:bottom w:val="nil"/>
          <w:right w:val="nil"/>
          <w:between w:val="nil"/>
        </w:pBdr>
        <w:spacing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398FBFF0" w14:textId="77777777" w:rsidR="004920DD" w:rsidRDefault="003D1DCF" w:rsidP="008A7469">
      <w:pPr>
        <w:keepNext/>
        <w:numPr>
          <w:ilvl w:val="0"/>
          <w:numId w:val="23"/>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b/>
          <w:color w:val="000000"/>
          <w:sz w:val="24"/>
          <w:szCs w:val="24"/>
        </w:rPr>
        <w:t>Maintenance of the ICT Environment</w:t>
      </w:r>
    </w:p>
    <w:p w14:paraId="5AC33F0A" w14:textId="77777777" w:rsidR="004920DD" w:rsidRDefault="003D1DCF" w:rsidP="008A7469">
      <w:pPr>
        <w:numPr>
          <w:ilvl w:val="1"/>
          <w:numId w:val="23"/>
        </w:numPr>
        <w:pBdr>
          <w:top w:val="nil"/>
          <w:left w:val="nil"/>
          <w:bottom w:val="nil"/>
          <w:right w:val="nil"/>
          <w:between w:val="nil"/>
        </w:pBdr>
        <w:tabs>
          <w:tab w:val="left" w:pos="1985"/>
        </w:tabs>
        <w:spacing w:before="120" w:after="120" w:line="240" w:lineRule="auto"/>
        <w:ind w:leftChars="0" w:firstLineChars="0"/>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0F564F35" w14:textId="77777777" w:rsidR="004920DD" w:rsidRDefault="003D1DCF" w:rsidP="008A7469">
      <w:pPr>
        <w:numPr>
          <w:ilvl w:val="1"/>
          <w:numId w:val="23"/>
        </w:numPr>
        <w:pBdr>
          <w:top w:val="nil"/>
          <w:left w:val="nil"/>
          <w:bottom w:val="nil"/>
          <w:right w:val="nil"/>
          <w:between w:val="nil"/>
        </w:pBdr>
        <w:tabs>
          <w:tab w:val="left" w:pos="1985"/>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7D295F4B" w14:textId="77777777" w:rsidR="004920DD" w:rsidRDefault="003D1DCF" w:rsidP="008A7469">
      <w:pPr>
        <w:numPr>
          <w:ilvl w:val="1"/>
          <w:numId w:val="23"/>
        </w:numPr>
        <w:pBdr>
          <w:top w:val="nil"/>
          <w:left w:val="nil"/>
          <w:bottom w:val="nil"/>
          <w:right w:val="nil"/>
          <w:between w:val="nil"/>
        </w:pBdr>
        <w:tabs>
          <w:tab w:val="left" w:pos="1985"/>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3739C58B" w14:textId="77777777" w:rsidR="004920DD" w:rsidRDefault="003D1DCF" w:rsidP="008A7469">
      <w:pPr>
        <w:numPr>
          <w:ilvl w:val="1"/>
          <w:numId w:val="23"/>
        </w:numPr>
        <w:pBdr>
          <w:top w:val="nil"/>
          <w:left w:val="nil"/>
          <w:bottom w:val="nil"/>
          <w:right w:val="nil"/>
          <w:between w:val="nil"/>
        </w:pBdr>
        <w:spacing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3E5C44BB" w14:textId="77777777" w:rsidR="004920DD" w:rsidRDefault="003D1DCF" w:rsidP="008A7469">
      <w:pPr>
        <w:keepNext/>
        <w:numPr>
          <w:ilvl w:val="0"/>
          <w:numId w:val="24"/>
        </w:numPr>
        <w:pBdr>
          <w:top w:val="nil"/>
          <w:left w:val="nil"/>
          <w:bottom w:val="nil"/>
          <w:right w:val="nil"/>
          <w:between w:val="nil"/>
        </w:pBdr>
        <w:tabs>
          <w:tab w:val="left" w:pos="1134"/>
        </w:tabs>
        <w:spacing w:before="120" w:after="120" w:line="240" w:lineRule="auto"/>
        <w:ind w:leftChars="0" w:firstLineChars="0"/>
        <w:jc w:val="left"/>
        <w:rPr>
          <w:rFonts w:ascii="Arial Bold" w:eastAsia="Arial Bold" w:hAnsi="Arial Bold" w:cs="Arial Bold"/>
          <w:color w:val="000000"/>
          <w:sz w:val="24"/>
          <w:szCs w:val="24"/>
        </w:rPr>
      </w:pPr>
      <w:bookmarkStart w:id="5" w:name="_heading=h.tyjcwt" w:colFirst="0" w:colLast="0"/>
      <w:bookmarkEnd w:id="5"/>
      <w:r>
        <w:rPr>
          <w:rFonts w:ascii="Arial Bold" w:eastAsia="Arial Bold" w:hAnsi="Arial Bold" w:cs="Arial Bold"/>
          <w:b/>
          <w:color w:val="000000"/>
          <w:sz w:val="24"/>
          <w:szCs w:val="24"/>
        </w:rPr>
        <w:t>Intellectual Property Rights in ICT</w:t>
      </w:r>
    </w:p>
    <w:p w14:paraId="74C58E9A" w14:textId="77777777" w:rsidR="004920DD" w:rsidRDefault="003D1DCF" w:rsidP="008A7469">
      <w:pPr>
        <w:numPr>
          <w:ilvl w:val="1"/>
          <w:numId w:val="24"/>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b/>
          <w:color w:val="000000"/>
          <w:sz w:val="24"/>
          <w:szCs w:val="24"/>
        </w:rPr>
      </w:pPr>
      <w:r>
        <w:rPr>
          <w:rFonts w:ascii="Arial" w:eastAsia="Arial" w:hAnsi="Arial" w:cs="Arial"/>
          <w:b/>
          <w:color w:val="000000"/>
          <w:sz w:val="24"/>
          <w:szCs w:val="24"/>
        </w:rPr>
        <w:t xml:space="preserve">Assignments granted by the Supplier: Specially Written Software </w:t>
      </w:r>
    </w:p>
    <w:p w14:paraId="59FC8D86" w14:textId="77777777" w:rsidR="004920DD" w:rsidRDefault="003D1DCF" w:rsidP="008A7469">
      <w:pPr>
        <w:numPr>
          <w:ilvl w:val="2"/>
          <w:numId w:val="24"/>
        </w:numPr>
        <w:pBdr>
          <w:top w:val="nil"/>
          <w:left w:val="nil"/>
          <w:bottom w:val="nil"/>
          <w:right w:val="nil"/>
          <w:between w:val="nil"/>
        </w:pBdr>
        <w:tabs>
          <w:tab w:val="left" w:pos="1985"/>
          <w:tab w:val="left" w:pos="2127"/>
        </w:tabs>
        <w:spacing w:before="120" w:after="120" w:line="240" w:lineRule="auto"/>
        <w:ind w:leftChars="0" w:firstLineChars="0"/>
        <w:jc w:val="left"/>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48CE36F4" w14:textId="77777777" w:rsidR="004920DD" w:rsidRDefault="003D1DCF" w:rsidP="008A7469">
      <w:pPr>
        <w:numPr>
          <w:ilvl w:val="3"/>
          <w:numId w:val="24"/>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Documentation, Source Code and the Object Code of the Specially Written Software; and</w:t>
      </w:r>
    </w:p>
    <w:p w14:paraId="2A1F1059" w14:textId="77777777" w:rsidR="004920DD" w:rsidRDefault="003D1DCF" w:rsidP="008A7469">
      <w:pPr>
        <w:numPr>
          <w:ilvl w:val="3"/>
          <w:numId w:val="24"/>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04C2FAC8" w14:textId="77777777" w:rsidR="004920DD" w:rsidRDefault="003D1DCF" w:rsidP="008A7469">
      <w:pPr>
        <w:numPr>
          <w:ilvl w:val="2"/>
          <w:numId w:val="24"/>
        </w:numPr>
        <w:pBdr>
          <w:top w:val="nil"/>
          <w:left w:val="nil"/>
          <w:bottom w:val="nil"/>
          <w:right w:val="nil"/>
          <w:between w:val="nil"/>
        </w:pBdr>
        <w:tabs>
          <w:tab w:val="left" w:pos="1985"/>
          <w:tab w:val="left" w:pos="2127"/>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The Supplier shall:</w:t>
      </w:r>
    </w:p>
    <w:p w14:paraId="471B72F8" w14:textId="77777777" w:rsidR="004920DD" w:rsidRDefault="003D1DCF" w:rsidP="008A7469">
      <w:pPr>
        <w:numPr>
          <w:ilvl w:val="3"/>
          <w:numId w:val="24"/>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14:paraId="0316634C" w14:textId="77777777" w:rsidR="004920DD" w:rsidRDefault="003D1DCF" w:rsidP="008A7469">
      <w:pPr>
        <w:numPr>
          <w:ilvl w:val="3"/>
          <w:numId w:val="24"/>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0CEC0DDD" w14:textId="77777777" w:rsidR="004920DD" w:rsidRDefault="003D1DCF" w:rsidP="008A7469">
      <w:pPr>
        <w:numPr>
          <w:ilvl w:val="3"/>
          <w:numId w:val="24"/>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w:t>
      </w:r>
      <w:r>
        <w:rPr>
          <w:rFonts w:ascii="Arial" w:eastAsia="Arial" w:hAnsi="Arial" w:cs="Arial"/>
          <w:color w:val="000000"/>
          <w:sz w:val="24"/>
          <w:szCs w:val="24"/>
        </w:rPr>
        <w:lastRenderedPageBreak/>
        <w:t>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56DC940E" w14:textId="77777777" w:rsidR="004920DD" w:rsidRDefault="003D1DCF" w:rsidP="008A7469">
      <w:pPr>
        <w:numPr>
          <w:ilvl w:val="2"/>
          <w:numId w:val="25"/>
        </w:numPr>
        <w:pBdr>
          <w:top w:val="nil"/>
          <w:left w:val="nil"/>
          <w:bottom w:val="nil"/>
          <w:right w:val="nil"/>
          <w:between w:val="nil"/>
        </w:pBdr>
        <w:tabs>
          <w:tab w:val="left" w:pos="1985"/>
          <w:tab w:val="left" w:pos="2127"/>
        </w:tabs>
        <w:spacing w:before="120" w:after="120" w:line="240" w:lineRule="auto"/>
        <w:ind w:leftChars="0" w:firstLineChars="0"/>
        <w:jc w:val="left"/>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6728B378" w14:textId="77777777" w:rsidR="004920DD" w:rsidRDefault="003D1DCF" w:rsidP="008A7469">
      <w:pPr>
        <w:numPr>
          <w:ilvl w:val="1"/>
          <w:numId w:val="26"/>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b/>
          <w:color w:val="000000"/>
          <w:sz w:val="24"/>
          <w:szCs w:val="24"/>
        </w:rPr>
      </w:pPr>
      <w:r>
        <w:rPr>
          <w:rFonts w:ascii="Arial" w:eastAsia="Arial" w:hAnsi="Arial" w:cs="Arial"/>
          <w:b/>
          <w:color w:val="000000"/>
          <w:sz w:val="24"/>
          <w:szCs w:val="24"/>
        </w:rPr>
        <w:t>Licences for non-COTS IPR from the Supplier and third parties to the Buyer</w:t>
      </w:r>
    </w:p>
    <w:p w14:paraId="1F79DDB5" w14:textId="77777777" w:rsidR="004920DD" w:rsidRDefault="003D1DCF" w:rsidP="008A7469">
      <w:pPr>
        <w:numPr>
          <w:ilvl w:val="2"/>
          <w:numId w:val="26"/>
        </w:numPr>
        <w:pBdr>
          <w:top w:val="nil"/>
          <w:left w:val="nil"/>
          <w:bottom w:val="nil"/>
          <w:right w:val="nil"/>
          <w:between w:val="nil"/>
        </w:pBdr>
        <w:tabs>
          <w:tab w:val="left" w:pos="1985"/>
          <w:tab w:val="left" w:pos="2127"/>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 xml:space="preserve">Unless the Buyer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Supplier must not use any:</w:t>
      </w:r>
    </w:p>
    <w:p w14:paraId="213B3DCD" w14:textId="77777777" w:rsidR="004920DD" w:rsidRDefault="003D1DCF">
      <w:pPr>
        <w:numPr>
          <w:ilvl w:val="0"/>
          <w:numId w:val="3"/>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78BE9B2A" w14:textId="77777777" w:rsidR="004920DD" w:rsidRDefault="003D1DCF">
      <w:pPr>
        <w:numPr>
          <w:ilvl w:val="0"/>
          <w:numId w:val="3"/>
        </w:num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43539537" w14:textId="77777777" w:rsidR="004920DD" w:rsidRDefault="003D1DCF" w:rsidP="008A7469">
      <w:pPr>
        <w:numPr>
          <w:ilvl w:val="2"/>
          <w:numId w:val="27"/>
        </w:numPr>
        <w:pBdr>
          <w:top w:val="nil"/>
          <w:left w:val="nil"/>
          <w:bottom w:val="nil"/>
          <w:right w:val="nil"/>
          <w:between w:val="nil"/>
        </w:pBdr>
        <w:tabs>
          <w:tab w:val="left" w:pos="1985"/>
          <w:tab w:val="left" w:pos="2127"/>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14:paraId="78903BAA" w14:textId="77777777" w:rsidR="004920DD" w:rsidRDefault="003D1DCF" w:rsidP="008A7469">
      <w:pPr>
        <w:numPr>
          <w:ilvl w:val="2"/>
          <w:numId w:val="27"/>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 xml:space="preserve">Where the Buyer Approves the use of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it shall:</w:t>
      </w:r>
    </w:p>
    <w:p w14:paraId="504DDD0C" w14:textId="77777777" w:rsidR="004920DD" w:rsidRDefault="003D1DCF" w:rsidP="008A7469">
      <w:pPr>
        <w:numPr>
          <w:ilvl w:val="3"/>
          <w:numId w:val="27"/>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5625EB9A" w14:textId="77777777" w:rsidR="004920DD" w:rsidRDefault="003D1DCF" w:rsidP="008A7469">
      <w:pPr>
        <w:numPr>
          <w:ilvl w:val="3"/>
          <w:numId w:val="27"/>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14:paraId="07CC4F69" w14:textId="77777777" w:rsidR="004920DD" w:rsidRDefault="003D1DCF" w:rsidP="008A7469">
      <w:pPr>
        <w:numPr>
          <w:ilvl w:val="2"/>
          <w:numId w:val="27"/>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w:t>
      </w:r>
      <w:r>
        <w:rPr>
          <w:rFonts w:ascii="Arial" w:eastAsia="Arial" w:hAnsi="Arial" w:cs="Arial"/>
          <w:color w:val="000000"/>
          <w:sz w:val="24"/>
          <w:szCs w:val="24"/>
        </w:rPr>
        <w:lastRenderedPageBreak/>
        <w:t xml:space="preserve">the requirement by making use of COTS Software or Specially Written Software.  </w:t>
      </w:r>
    </w:p>
    <w:p w14:paraId="440F282A" w14:textId="77777777" w:rsidR="004920DD" w:rsidRDefault="003D1DCF" w:rsidP="008A7469">
      <w:pPr>
        <w:numPr>
          <w:ilvl w:val="2"/>
          <w:numId w:val="27"/>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 xml:space="preserve">The Supplier may terminate a licence granted under paragraph 9.2.1 by giving at least thirty (30) days’ </w:t>
      </w:r>
      <w:proofErr w:type="gramStart"/>
      <w:r>
        <w:rPr>
          <w:rFonts w:ascii="Arial" w:eastAsia="Arial" w:hAnsi="Arial" w:cs="Arial"/>
          <w:color w:val="000000"/>
          <w:sz w:val="24"/>
          <w:szCs w:val="24"/>
        </w:rPr>
        <w:t>notice</w:t>
      </w:r>
      <w:proofErr w:type="gramEnd"/>
      <w:r>
        <w:rPr>
          <w:rFonts w:ascii="Arial" w:eastAsia="Arial" w:hAnsi="Arial" w:cs="Arial"/>
          <w:color w:val="000000"/>
          <w:sz w:val="24"/>
          <w:szCs w:val="24"/>
        </w:rPr>
        <w:t xml:space="preserve"> in writing if there is an Authority Cause which constitutes a material Default which, if capable of remedy, is not remedied within twenty (20) Working Days after the Supplier gives the Buyer written notice specifying the breach and requiring its remedy.</w:t>
      </w:r>
    </w:p>
    <w:p w14:paraId="1484B5DE" w14:textId="77777777" w:rsidR="004920DD" w:rsidRDefault="003D1DCF" w:rsidP="008A7469">
      <w:pPr>
        <w:numPr>
          <w:ilvl w:val="1"/>
          <w:numId w:val="28"/>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b/>
          <w:color w:val="000000"/>
          <w:sz w:val="24"/>
          <w:szCs w:val="24"/>
        </w:rPr>
      </w:pPr>
      <w:r>
        <w:rPr>
          <w:rFonts w:ascii="Arial" w:eastAsia="Arial" w:hAnsi="Arial" w:cs="Arial"/>
          <w:b/>
          <w:color w:val="000000"/>
          <w:sz w:val="24"/>
          <w:szCs w:val="24"/>
        </w:rPr>
        <w:t>Licenses for COTS Software by the Supplier and third parties to the Buyer</w:t>
      </w:r>
    </w:p>
    <w:p w14:paraId="4241BA9F" w14:textId="77777777" w:rsidR="004920DD" w:rsidRDefault="003D1DCF" w:rsidP="008A7469">
      <w:pPr>
        <w:numPr>
          <w:ilvl w:val="2"/>
          <w:numId w:val="28"/>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6EA14FB5" w14:textId="77777777" w:rsidR="004920DD" w:rsidRDefault="003D1DCF" w:rsidP="008A7469">
      <w:pPr>
        <w:numPr>
          <w:ilvl w:val="2"/>
          <w:numId w:val="28"/>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3D7BCCD0" w14:textId="77777777" w:rsidR="004920DD" w:rsidRDefault="003D1DCF" w:rsidP="008A7469">
      <w:pPr>
        <w:numPr>
          <w:ilvl w:val="2"/>
          <w:numId w:val="28"/>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make arrangements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less favourable than those standard commercial terms on which such software is usually made commercially available.</w:t>
      </w:r>
    </w:p>
    <w:p w14:paraId="516D1D5B" w14:textId="77777777" w:rsidR="004920DD" w:rsidRDefault="003D1DCF" w:rsidP="008A7469">
      <w:pPr>
        <w:numPr>
          <w:ilvl w:val="2"/>
          <w:numId w:val="28"/>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620C0512" w14:textId="77777777" w:rsidR="004920DD" w:rsidRDefault="003D1DCF" w:rsidP="008A7469">
      <w:pPr>
        <w:numPr>
          <w:ilvl w:val="3"/>
          <w:numId w:val="28"/>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14:paraId="022B7BA7" w14:textId="77777777" w:rsidR="004920DD" w:rsidRDefault="003D1DCF" w:rsidP="008A7469">
      <w:pPr>
        <w:numPr>
          <w:ilvl w:val="3"/>
          <w:numId w:val="28"/>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 xml:space="preserve">will no longer be made commercially </w:t>
      </w:r>
      <w:proofErr w:type="gramStart"/>
      <w:r>
        <w:rPr>
          <w:rFonts w:ascii="Arial" w:eastAsia="Arial" w:hAnsi="Arial" w:cs="Arial"/>
          <w:color w:val="000000"/>
          <w:sz w:val="24"/>
          <w:szCs w:val="24"/>
        </w:rPr>
        <w:t>available</w:t>
      </w:r>
      <w:proofErr w:type="gramEnd"/>
    </w:p>
    <w:p w14:paraId="59336FA9" w14:textId="77777777" w:rsidR="004920DD" w:rsidRDefault="003D1DCF" w:rsidP="008A7469">
      <w:pPr>
        <w:numPr>
          <w:ilvl w:val="1"/>
          <w:numId w:val="29"/>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254F96DE" w14:textId="77777777" w:rsidR="004920DD" w:rsidRDefault="003D1DCF" w:rsidP="008A7469">
      <w:pPr>
        <w:numPr>
          <w:ilvl w:val="2"/>
          <w:numId w:val="29"/>
        </w:numPr>
        <w:pBdr>
          <w:top w:val="nil"/>
          <w:left w:val="nil"/>
          <w:bottom w:val="nil"/>
          <w:right w:val="nil"/>
          <w:between w:val="nil"/>
        </w:pBdr>
        <w:tabs>
          <w:tab w:val="left" w:pos="1985"/>
          <w:tab w:val="left" w:pos="2127"/>
        </w:tabs>
        <w:spacing w:before="120" w:after="120" w:line="240" w:lineRule="auto"/>
        <w:ind w:leftChars="0" w:firstLineChars="0"/>
        <w:jc w:val="left"/>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 xml:space="preserve">The Buyer may assign, novate or otherwise transfer its rights and obligations under the licences granted pursuant to paragraph </w:t>
      </w:r>
      <w:proofErr w:type="gramStart"/>
      <w:r>
        <w:rPr>
          <w:rFonts w:ascii="Arial" w:eastAsia="Arial" w:hAnsi="Arial" w:cs="Arial"/>
          <w:color w:val="000000"/>
          <w:sz w:val="24"/>
          <w:szCs w:val="24"/>
        </w:rPr>
        <w:t>9.2  to</w:t>
      </w:r>
      <w:proofErr w:type="gramEnd"/>
      <w:r>
        <w:rPr>
          <w:rFonts w:ascii="Arial" w:eastAsia="Arial" w:hAnsi="Arial" w:cs="Arial"/>
          <w:color w:val="000000"/>
          <w:sz w:val="24"/>
          <w:szCs w:val="24"/>
        </w:rPr>
        <w:t>:</w:t>
      </w:r>
    </w:p>
    <w:p w14:paraId="795B7F6A" w14:textId="77777777" w:rsidR="004920DD" w:rsidRDefault="003D1DCF" w:rsidP="008A7469">
      <w:pPr>
        <w:numPr>
          <w:ilvl w:val="3"/>
          <w:numId w:val="29"/>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4633EB43" w14:textId="77777777" w:rsidR="004920DD" w:rsidRDefault="003D1DCF" w:rsidP="008A7469">
      <w:pPr>
        <w:numPr>
          <w:ilvl w:val="3"/>
          <w:numId w:val="29"/>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functions and/or activities that previously had been performed and/or carried on by the Buyer.</w:t>
      </w:r>
    </w:p>
    <w:p w14:paraId="50D53697" w14:textId="77777777" w:rsidR="004920DD" w:rsidRDefault="003D1DCF" w:rsidP="008A7469">
      <w:pPr>
        <w:numPr>
          <w:ilvl w:val="2"/>
          <w:numId w:val="29"/>
        </w:numPr>
        <w:pBdr>
          <w:top w:val="nil"/>
          <w:left w:val="nil"/>
          <w:bottom w:val="nil"/>
          <w:right w:val="nil"/>
          <w:between w:val="nil"/>
        </w:pBdr>
        <w:tabs>
          <w:tab w:val="left" w:pos="1985"/>
          <w:tab w:val="left" w:pos="2127"/>
        </w:tabs>
        <w:spacing w:before="120" w:after="120" w:line="240" w:lineRule="auto"/>
        <w:ind w:leftChars="0" w:firstLineChars="0"/>
        <w:jc w:val="left"/>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14:paraId="1E9C231D" w14:textId="77777777" w:rsidR="004920DD" w:rsidRDefault="003D1DCF" w:rsidP="008A7469">
      <w:pPr>
        <w:numPr>
          <w:ilvl w:val="1"/>
          <w:numId w:val="30"/>
        </w:numPr>
        <w:pBdr>
          <w:top w:val="nil"/>
          <w:left w:val="nil"/>
          <w:bottom w:val="nil"/>
          <w:right w:val="nil"/>
          <w:between w:val="nil"/>
        </w:pBdr>
        <w:tabs>
          <w:tab w:val="left" w:pos="1985"/>
          <w:tab w:val="left" w:pos="1418"/>
          <w:tab w:val="left" w:pos="2127"/>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b/>
          <w:color w:val="000000"/>
          <w:sz w:val="24"/>
          <w:szCs w:val="24"/>
        </w:rPr>
        <w:lastRenderedPageBreak/>
        <w:t>Licence granted by the Buyer</w:t>
      </w:r>
    </w:p>
    <w:p w14:paraId="66FBC45C" w14:textId="77777777" w:rsidR="004920DD" w:rsidRDefault="003D1DCF" w:rsidP="008A7469">
      <w:pPr>
        <w:numPr>
          <w:ilvl w:val="2"/>
          <w:numId w:val="30"/>
        </w:numPr>
        <w:pBdr>
          <w:top w:val="nil"/>
          <w:left w:val="nil"/>
          <w:bottom w:val="nil"/>
          <w:right w:val="nil"/>
          <w:between w:val="nil"/>
        </w:pBdr>
        <w:tabs>
          <w:tab w:val="left" w:pos="1985"/>
          <w:tab w:val="left" w:pos="2127"/>
        </w:tabs>
        <w:spacing w:before="120" w:after="120" w:line="240" w:lineRule="auto"/>
        <w:ind w:leftChars="0" w:firstLineChars="0"/>
        <w:jc w:val="left"/>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63A8D96F" w14:textId="77777777" w:rsidR="004920DD" w:rsidRDefault="003D1DCF" w:rsidP="008A7469">
      <w:pPr>
        <w:numPr>
          <w:ilvl w:val="1"/>
          <w:numId w:val="31"/>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b/>
          <w:color w:val="000000"/>
          <w:sz w:val="24"/>
          <w:szCs w:val="24"/>
        </w:rPr>
      </w:pPr>
      <w:bookmarkStart w:id="15" w:name="_heading=h.1ksv4uv" w:colFirst="0" w:colLast="0"/>
      <w:bookmarkEnd w:id="15"/>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Publication</w:t>
      </w:r>
    </w:p>
    <w:p w14:paraId="518831A1" w14:textId="77777777" w:rsidR="008A7469" w:rsidRDefault="003D1DCF" w:rsidP="008A7469">
      <w:pPr>
        <w:numPr>
          <w:ilvl w:val="2"/>
          <w:numId w:val="31"/>
        </w:numPr>
        <w:pBdr>
          <w:top w:val="nil"/>
          <w:left w:val="nil"/>
          <w:bottom w:val="nil"/>
          <w:right w:val="nil"/>
          <w:between w:val="nil"/>
        </w:pBdr>
        <w:tabs>
          <w:tab w:val="left" w:pos="1985"/>
          <w:tab w:val="left" w:pos="2127"/>
        </w:tabs>
        <w:spacing w:before="120" w:after="120" w:line="240" w:lineRule="auto"/>
        <w:ind w:leftChars="0" w:firstLineChars="0"/>
        <w:jc w:val="left"/>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14:paraId="7DF527BF" w14:textId="77777777" w:rsidR="008A7469" w:rsidRDefault="003D1DCF" w:rsidP="008A7469">
      <w:pPr>
        <w:numPr>
          <w:ilvl w:val="3"/>
          <w:numId w:val="31"/>
        </w:numPr>
        <w:pBdr>
          <w:top w:val="nil"/>
          <w:left w:val="nil"/>
          <w:bottom w:val="nil"/>
          <w:right w:val="nil"/>
          <w:between w:val="nil"/>
        </w:pBdr>
        <w:tabs>
          <w:tab w:val="left" w:pos="1985"/>
          <w:tab w:val="left" w:pos="2127"/>
        </w:tabs>
        <w:spacing w:before="120" w:after="120" w:line="240" w:lineRule="auto"/>
        <w:ind w:leftChars="0" w:firstLineChars="0"/>
        <w:jc w:val="left"/>
        <w:rPr>
          <w:rFonts w:ascii="Arial" w:eastAsia="Arial" w:hAnsi="Arial" w:cs="Arial"/>
          <w:color w:val="000000"/>
          <w:sz w:val="24"/>
          <w:szCs w:val="24"/>
        </w:rPr>
      </w:pPr>
      <w:r w:rsidRPr="008A7469">
        <w:rPr>
          <w:rFonts w:ascii="Arial" w:eastAsia="Arial" w:hAnsi="Arial" w:cs="Arial"/>
          <w:color w:val="000000"/>
          <w:sz w:val="24"/>
          <w:szCs w:val="24"/>
        </w:rPr>
        <w:t>suitable for publication by the Buyer as Open Source; and</w:t>
      </w:r>
    </w:p>
    <w:p w14:paraId="2083DDCB" w14:textId="7A893CF9" w:rsidR="004920DD" w:rsidRPr="008A7469" w:rsidRDefault="003D1DCF" w:rsidP="008A7469">
      <w:pPr>
        <w:numPr>
          <w:ilvl w:val="3"/>
          <w:numId w:val="31"/>
        </w:numPr>
        <w:pBdr>
          <w:top w:val="nil"/>
          <w:left w:val="nil"/>
          <w:bottom w:val="nil"/>
          <w:right w:val="nil"/>
          <w:between w:val="nil"/>
        </w:pBdr>
        <w:tabs>
          <w:tab w:val="left" w:pos="1985"/>
          <w:tab w:val="left" w:pos="2127"/>
        </w:tabs>
        <w:spacing w:before="120" w:after="120" w:line="240" w:lineRule="auto"/>
        <w:ind w:leftChars="0" w:firstLineChars="0"/>
        <w:jc w:val="left"/>
        <w:rPr>
          <w:rFonts w:ascii="Arial" w:eastAsia="Arial" w:hAnsi="Arial" w:cs="Arial"/>
          <w:color w:val="000000"/>
          <w:sz w:val="24"/>
          <w:szCs w:val="24"/>
        </w:rPr>
      </w:pPr>
      <w:r w:rsidRPr="008A7469">
        <w:rPr>
          <w:rFonts w:ascii="Arial" w:eastAsia="Arial" w:hAnsi="Arial" w:cs="Arial"/>
          <w:color w:val="000000"/>
          <w:sz w:val="24"/>
          <w:szCs w:val="24"/>
        </w:rPr>
        <w:t>based on Open Standards (where applicable),</w:t>
      </w:r>
    </w:p>
    <w:p w14:paraId="7DE06718" w14:textId="40939889" w:rsidR="004920DD" w:rsidRDefault="008A7469" w:rsidP="008A7469">
      <w:pPr>
        <w:pBdr>
          <w:top w:val="nil"/>
          <w:left w:val="nil"/>
          <w:bottom w:val="nil"/>
          <w:right w:val="nil"/>
          <w:between w:val="nil"/>
        </w:pBdr>
        <w:tabs>
          <w:tab w:val="left" w:pos="1985"/>
          <w:tab w:val="left" w:pos="2127"/>
        </w:tabs>
        <w:spacing w:before="120" w:after="120" w:line="240" w:lineRule="auto"/>
        <w:ind w:left="0" w:hanging="2"/>
        <w:jc w:val="left"/>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ab/>
      </w:r>
      <w:r w:rsidR="003D1DCF">
        <w:rPr>
          <w:rFonts w:ascii="Arial" w:eastAsia="Arial" w:hAnsi="Arial" w:cs="Arial"/>
          <w:color w:val="000000"/>
          <w:sz w:val="24"/>
          <w:szCs w:val="24"/>
        </w:rPr>
        <w:t>and the Buyer may, at its sole discretion, publish the same as</w:t>
      </w:r>
      <w:r>
        <w:rPr>
          <w:rFonts w:ascii="Arial" w:eastAsia="Arial" w:hAnsi="Arial" w:cs="Arial"/>
          <w:color w:val="000000"/>
          <w:sz w:val="24"/>
          <w:szCs w:val="24"/>
        </w:rPr>
        <w:t xml:space="preserve"> </w:t>
      </w:r>
      <w:r w:rsidR="003D1DCF">
        <w:rPr>
          <w:rFonts w:ascii="Arial" w:eastAsia="Arial" w:hAnsi="Arial" w:cs="Arial"/>
          <w:color w:val="000000"/>
          <w:sz w:val="24"/>
          <w:szCs w:val="24"/>
        </w:rPr>
        <w:t>Open Source.</w:t>
      </w:r>
    </w:p>
    <w:p w14:paraId="24E00652" w14:textId="77777777" w:rsidR="004920DD" w:rsidRDefault="003D1DCF" w:rsidP="00C73C93">
      <w:pPr>
        <w:numPr>
          <w:ilvl w:val="2"/>
          <w:numId w:val="32"/>
        </w:numPr>
        <w:pBdr>
          <w:top w:val="nil"/>
          <w:left w:val="nil"/>
          <w:bottom w:val="nil"/>
          <w:right w:val="nil"/>
          <w:between w:val="nil"/>
        </w:pBdr>
        <w:tabs>
          <w:tab w:val="left" w:pos="1985"/>
          <w:tab w:val="left" w:pos="1134"/>
        </w:tabs>
        <w:spacing w:before="120" w:after="120" w:line="240" w:lineRule="auto"/>
        <w:ind w:leftChars="0" w:firstLineChars="0"/>
        <w:jc w:val="left"/>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The Supplier hereby warrants that the Specially Written Software and the New IPR:</w:t>
      </w:r>
    </w:p>
    <w:p w14:paraId="415F4258" w14:textId="77777777" w:rsidR="004920DD" w:rsidRDefault="003D1DCF" w:rsidP="00C73C93">
      <w:pPr>
        <w:numPr>
          <w:ilvl w:val="3"/>
          <w:numId w:val="32"/>
        </w:numPr>
        <w:pBdr>
          <w:top w:val="nil"/>
          <w:left w:val="nil"/>
          <w:bottom w:val="nil"/>
          <w:right w:val="nil"/>
          <w:between w:val="nil"/>
        </w:pBdr>
        <w:spacing w:after="2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7E80F98A" w14:textId="77777777" w:rsidR="004920DD" w:rsidRDefault="003D1DCF" w:rsidP="00C73C93">
      <w:pPr>
        <w:numPr>
          <w:ilvl w:val="3"/>
          <w:numId w:val="33"/>
        </w:numPr>
        <w:pBdr>
          <w:top w:val="nil"/>
          <w:left w:val="nil"/>
          <w:bottom w:val="nil"/>
          <w:right w:val="nil"/>
          <w:between w:val="nil"/>
        </w:pBdr>
        <w:spacing w:after="2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34F21F97" w14:textId="77777777" w:rsidR="004920DD" w:rsidRDefault="003D1DCF" w:rsidP="00C73C93">
      <w:pPr>
        <w:numPr>
          <w:ilvl w:val="3"/>
          <w:numId w:val="33"/>
        </w:numPr>
        <w:pBdr>
          <w:top w:val="nil"/>
          <w:left w:val="nil"/>
          <w:bottom w:val="nil"/>
          <w:right w:val="nil"/>
          <w:between w:val="nil"/>
        </w:pBdr>
        <w:spacing w:after="2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47B2B275" w14:textId="77777777" w:rsidR="004920DD" w:rsidRDefault="003D1DCF" w:rsidP="00C73C93">
      <w:pPr>
        <w:numPr>
          <w:ilvl w:val="3"/>
          <w:numId w:val="33"/>
        </w:numPr>
        <w:pBdr>
          <w:top w:val="nil"/>
          <w:left w:val="nil"/>
          <w:bottom w:val="nil"/>
          <w:right w:val="nil"/>
          <w:between w:val="nil"/>
        </w:pBdr>
        <w:spacing w:after="2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14:paraId="2D74FABC" w14:textId="77777777" w:rsidR="004920DD" w:rsidRDefault="003D1DCF" w:rsidP="00C73C93">
      <w:pPr>
        <w:numPr>
          <w:ilvl w:val="3"/>
          <w:numId w:val="33"/>
        </w:numPr>
        <w:pBdr>
          <w:top w:val="nil"/>
          <w:left w:val="nil"/>
          <w:bottom w:val="nil"/>
          <w:right w:val="nil"/>
          <w:between w:val="nil"/>
        </w:pBdr>
        <w:spacing w:after="2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 xml:space="preserve">the </w:t>
      </w:r>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Publication Material</w:t>
      </w:r>
      <w:r>
        <w:rPr>
          <w:rFonts w:ascii="Arial" w:eastAsia="Arial" w:hAnsi="Arial" w:cs="Arial"/>
          <w:color w:val="000000"/>
          <w:sz w:val="24"/>
          <w:szCs w:val="24"/>
        </w:rPr>
        <w:t>") no later than the date notified by the Buyer to the Supplier; and</w:t>
      </w:r>
    </w:p>
    <w:p w14:paraId="7BC3DC07" w14:textId="77777777" w:rsidR="004920DD" w:rsidRDefault="003D1DCF" w:rsidP="00C73C93">
      <w:pPr>
        <w:numPr>
          <w:ilvl w:val="3"/>
          <w:numId w:val="33"/>
        </w:numPr>
        <w:pBdr>
          <w:top w:val="nil"/>
          <w:left w:val="nil"/>
          <w:bottom w:val="nil"/>
          <w:right w:val="nil"/>
          <w:between w:val="nil"/>
        </w:pBdr>
        <w:spacing w:after="220" w:line="240" w:lineRule="auto"/>
        <w:ind w:leftChars="0" w:firstLineChars="0"/>
        <w:jc w:val="left"/>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do not contain any Malicious Software.</w:t>
      </w:r>
    </w:p>
    <w:p w14:paraId="23DD01AA" w14:textId="77777777" w:rsidR="004920DD" w:rsidRDefault="003D1DCF" w:rsidP="00C73C93">
      <w:pPr>
        <w:numPr>
          <w:ilvl w:val="2"/>
          <w:numId w:val="33"/>
        </w:numPr>
        <w:pBdr>
          <w:top w:val="nil"/>
          <w:left w:val="nil"/>
          <w:bottom w:val="nil"/>
          <w:right w:val="nil"/>
          <w:between w:val="nil"/>
        </w:pBdr>
        <w:tabs>
          <w:tab w:val="left" w:pos="1985"/>
          <w:tab w:val="left" w:pos="2127"/>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Where the Buyer has Approved a request by the Supplier for any part of the Specially Written Software or New IPRs to be excluded from the requirement to be in an </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format due to the intention to embed or integrate Supplier Existing IPRs and/or Third Party IPRs (and where the Parties agree that such IPRs are not intended to be published as Open Source), the Supplier shall:</w:t>
      </w:r>
    </w:p>
    <w:p w14:paraId="709599D1" w14:textId="77777777" w:rsidR="004920DD" w:rsidRDefault="003D1DCF" w:rsidP="00C73C93">
      <w:pPr>
        <w:numPr>
          <w:ilvl w:val="3"/>
          <w:numId w:val="34"/>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publication; and </w:t>
      </w:r>
    </w:p>
    <w:p w14:paraId="363AD692" w14:textId="77777777" w:rsidR="004920DD" w:rsidRDefault="003D1DCF" w:rsidP="00C73C93">
      <w:pPr>
        <w:numPr>
          <w:ilvl w:val="3"/>
          <w:numId w:val="34"/>
        </w:numPr>
        <w:pBdr>
          <w:top w:val="nil"/>
          <w:left w:val="nil"/>
          <w:bottom w:val="nil"/>
          <w:right w:val="nil"/>
          <w:between w:val="nil"/>
        </w:pBdr>
        <w:spacing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0A466B65" w14:textId="77777777" w:rsidR="004920DD" w:rsidRDefault="003D1DCF" w:rsidP="00C73C93">
      <w:pPr>
        <w:numPr>
          <w:ilvl w:val="1"/>
          <w:numId w:val="35"/>
        </w:numPr>
        <w:pBdr>
          <w:top w:val="nil"/>
          <w:left w:val="nil"/>
          <w:bottom w:val="nil"/>
          <w:right w:val="nil"/>
          <w:between w:val="nil"/>
        </w:pBdr>
        <w:tabs>
          <w:tab w:val="left" w:pos="1134"/>
        </w:tabs>
        <w:spacing w:before="120" w:after="120" w:line="240" w:lineRule="auto"/>
        <w:ind w:leftChars="0" w:firstLineChars="0"/>
        <w:jc w:val="left"/>
        <w:rPr>
          <w:rFonts w:ascii="Arial" w:eastAsia="Arial" w:hAnsi="Arial" w:cs="Arial"/>
          <w:b/>
          <w:color w:val="000000"/>
          <w:sz w:val="24"/>
          <w:szCs w:val="24"/>
        </w:rPr>
      </w:pPr>
      <w:bookmarkStart w:id="21" w:name="_heading=h.4i7ojhp" w:colFirst="0" w:colLast="0"/>
      <w:bookmarkEnd w:id="21"/>
      <w:r>
        <w:rPr>
          <w:rFonts w:ascii="Arial" w:eastAsia="Arial" w:hAnsi="Arial" w:cs="Arial"/>
          <w:b/>
          <w:color w:val="000000"/>
          <w:sz w:val="24"/>
          <w:szCs w:val="24"/>
        </w:rPr>
        <w:t>Malicious Software</w:t>
      </w:r>
    </w:p>
    <w:p w14:paraId="4A92B8B0" w14:textId="77777777" w:rsidR="004920DD" w:rsidRDefault="003D1DCF" w:rsidP="00C73C93">
      <w:pPr>
        <w:numPr>
          <w:ilvl w:val="2"/>
          <w:numId w:val="35"/>
        </w:numPr>
        <w:pBdr>
          <w:top w:val="nil"/>
          <w:left w:val="nil"/>
          <w:bottom w:val="nil"/>
          <w:right w:val="nil"/>
          <w:between w:val="nil"/>
        </w:pBdr>
        <w:tabs>
          <w:tab w:val="left" w:pos="1985"/>
          <w:tab w:val="left" w:pos="2127"/>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14:paraId="79C41E36" w14:textId="77777777" w:rsidR="004920DD" w:rsidRDefault="003D1DCF" w:rsidP="00C73C93">
      <w:pPr>
        <w:numPr>
          <w:ilvl w:val="2"/>
          <w:numId w:val="35"/>
        </w:numPr>
        <w:pBdr>
          <w:top w:val="nil"/>
          <w:left w:val="nil"/>
          <w:bottom w:val="nil"/>
          <w:right w:val="nil"/>
          <w:between w:val="nil"/>
        </w:pBdr>
        <w:tabs>
          <w:tab w:val="left" w:pos="1985"/>
          <w:tab w:val="left" w:pos="2127"/>
        </w:tabs>
        <w:spacing w:before="120" w:after="120" w:line="240" w:lineRule="auto"/>
        <w:ind w:leftChars="0" w:firstLineChars="0"/>
        <w:jc w:val="left"/>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73C7FB7E" w14:textId="77777777" w:rsidR="004920DD" w:rsidRDefault="003D1DCF" w:rsidP="00C73C93">
      <w:pPr>
        <w:numPr>
          <w:ilvl w:val="2"/>
          <w:numId w:val="35"/>
        </w:numPr>
        <w:pBdr>
          <w:top w:val="nil"/>
          <w:left w:val="nil"/>
          <w:bottom w:val="nil"/>
          <w:right w:val="nil"/>
          <w:between w:val="nil"/>
        </w:pBdr>
        <w:tabs>
          <w:tab w:val="left" w:pos="1985"/>
          <w:tab w:val="left" w:pos="2127"/>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5A0816F8" w14:textId="77777777" w:rsidR="004920DD" w:rsidRDefault="003D1DCF" w:rsidP="00C73C93">
      <w:pPr>
        <w:numPr>
          <w:ilvl w:val="3"/>
          <w:numId w:val="35"/>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 xml:space="preserve">by the Supplier, where the Malicious Software originates from the Supplier Software, the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0B1F4C4E" w14:textId="383A0594" w:rsidR="004920DD" w:rsidRPr="00C73C93" w:rsidRDefault="003D1DCF" w:rsidP="00C73C93">
      <w:pPr>
        <w:numPr>
          <w:ilvl w:val="3"/>
          <w:numId w:val="35"/>
        </w:numPr>
        <w:pBdr>
          <w:top w:val="nil"/>
          <w:left w:val="nil"/>
          <w:bottom w:val="nil"/>
          <w:right w:val="nil"/>
          <w:between w:val="nil"/>
        </w:pBdr>
        <w:tabs>
          <w:tab w:val="left" w:pos="1985"/>
          <w:tab w:val="left" w:pos="2552"/>
        </w:tabs>
        <w:spacing w:before="120" w:after="120" w:line="240" w:lineRule="auto"/>
        <w:ind w:leftChars="0" w:firstLineChars="0"/>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Government Data (whilst the Government Data was under the control of the Buyer).</w:t>
      </w:r>
    </w:p>
    <w:p w14:paraId="4ABEF41F" w14:textId="77777777" w:rsidR="004920DD" w:rsidRDefault="004920DD">
      <w:pPr>
        <w:numPr>
          <w:ilvl w:val="0"/>
          <w:numId w:val="4"/>
        </w:numPr>
        <w:pBdr>
          <w:top w:val="nil"/>
          <w:left w:val="nil"/>
          <w:bottom w:val="nil"/>
          <w:right w:val="nil"/>
          <w:between w:val="nil"/>
        </w:pBdr>
        <w:spacing w:line="240" w:lineRule="auto"/>
        <w:ind w:left="0" w:hanging="2"/>
        <w:jc w:val="left"/>
        <w:rPr>
          <w:rFonts w:ascii="Arial" w:eastAsia="Arial" w:hAnsi="Arial" w:cs="Arial"/>
          <w:color w:val="000000"/>
          <w:sz w:val="24"/>
          <w:szCs w:val="24"/>
        </w:rPr>
      </w:pPr>
    </w:p>
    <w:sectPr w:rsidR="004920DD">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11D14" w14:textId="77777777" w:rsidR="009346FA" w:rsidRDefault="009346FA">
      <w:pPr>
        <w:spacing w:after="0" w:line="240" w:lineRule="auto"/>
        <w:ind w:left="0" w:hanging="2"/>
      </w:pPr>
      <w:r>
        <w:separator/>
      </w:r>
    </w:p>
  </w:endnote>
  <w:endnote w:type="continuationSeparator" w:id="0">
    <w:p w14:paraId="6380C530" w14:textId="77777777" w:rsidR="009346FA" w:rsidRDefault="009346F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3F4C5" w14:textId="77777777" w:rsidR="008A7469" w:rsidRDefault="008A7469">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F9953" w14:textId="77777777" w:rsidR="004920DD" w:rsidRDefault="004920DD">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p>
  <w:p w14:paraId="0D39EFC7" w14:textId="77777777" w:rsidR="004920DD" w:rsidRDefault="003D1DCF">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DPS Ref: </w:t>
    </w:r>
    <w:r>
      <w:rPr>
        <w:rFonts w:ascii="Arial" w:eastAsia="Arial" w:hAnsi="Arial" w:cs="Arial"/>
        <w:sz w:val="20"/>
        <w:szCs w:val="20"/>
      </w:rPr>
      <w:t>RM6219 Learning and Training</w:t>
    </w:r>
  </w:p>
  <w:p w14:paraId="02B06AFB" w14:textId="77777777" w:rsidR="004920DD" w:rsidRDefault="003D1DCF">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00F4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504CFD0" w14:textId="77777777" w:rsidR="004920DD" w:rsidRDefault="003D1DCF">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B5745" w14:textId="77777777" w:rsidR="004920DD" w:rsidRDefault="004920DD">
    <w:pPr>
      <w:pBdr>
        <w:top w:val="nil"/>
        <w:left w:val="nil"/>
        <w:bottom w:val="nil"/>
        <w:right w:val="nil"/>
        <w:between w:val="nil"/>
      </w:pBdr>
      <w:tabs>
        <w:tab w:val="center" w:pos="4153"/>
        <w:tab w:val="right" w:pos="8306"/>
      </w:tabs>
      <w:spacing w:after="0" w:line="240" w:lineRule="auto"/>
      <w:ind w:left="0" w:hanging="2"/>
      <w:rPr>
        <w:rFonts w:ascii="Calibri" w:eastAsia="Calibri" w:hAnsi="Calibri" w:cs="Calibri"/>
        <w:color w:val="A6A6A6"/>
      </w:rPr>
    </w:pPr>
  </w:p>
  <w:p w14:paraId="200FAB2A" w14:textId="77777777" w:rsidR="004920DD" w:rsidRDefault="003D1DCF">
    <w:pPr>
      <w:pBdr>
        <w:top w:val="nil"/>
        <w:left w:val="nil"/>
        <w:bottom w:val="nil"/>
        <w:right w:val="nil"/>
        <w:between w:val="nil"/>
      </w:pBdr>
      <w:tabs>
        <w:tab w:val="center" w:pos="4153"/>
        <w:tab w:val="right" w:pos="8306"/>
      </w:tabs>
      <w:spacing w:after="0" w:line="240" w:lineRule="auto"/>
      <w:ind w:left="0" w:hanging="2"/>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14262D79" w14:textId="77777777" w:rsidR="004920DD" w:rsidRDefault="003D1DCF">
    <w:pPr>
      <w:pBdr>
        <w:top w:val="nil"/>
        <w:left w:val="nil"/>
        <w:bottom w:val="nil"/>
        <w:right w:val="nil"/>
        <w:between w:val="nil"/>
      </w:pBdr>
      <w:tabs>
        <w:tab w:val="center" w:pos="4153"/>
        <w:tab w:val="right" w:pos="8306"/>
      </w:tabs>
      <w:spacing w:after="0" w:line="240" w:lineRule="auto"/>
      <w:ind w:left="0" w:hanging="2"/>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17AB2BD0" w14:textId="77777777" w:rsidR="004920DD" w:rsidRDefault="003D1DCF">
    <w:pPr>
      <w:pBdr>
        <w:top w:val="nil"/>
        <w:left w:val="nil"/>
        <w:bottom w:val="nil"/>
        <w:right w:val="nil"/>
        <w:between w:val="nil"/>
      </w:pBdr>
      <w:tabs>
        <w:tab w:val="center" w:pos="4153"/>
        <w:tab w:val="right" w:pos="8306"/>
      </w:tabs>
      <w:spacing w:after="0" w:line="240" w:lineRule="auto"/>
      <w:ind w:left="0" w:hanging="2"/>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B3499" w14:textId="77777777" w:rsidR="009346FA" w:rsidRDefault="009346FA">
      <w:pPr>
        <w:spacing w:after="0" w:line="240" w:lineRule="auto"/>
        <w:ind w:left="0" w:hanging="2"/>
      </w:pPr>
      <w:r>
        <w:separator/>
      </w:r>
    </w:p>
  </w:footnote>
  <w:footnote w:type="continuationSeparator" w:id="0">
    <w:p w14:paraId="16B62C36" w14:textId="77777777" w:rsidR="009346FA" w:rsidRDefault="009346FA">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9264E" w14:textId="77777777" w:rsidR="008A7469" w:rsidRDefault="008A7469">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42313" w14:textId="77777777" w:rsidR="004920DD" w:rsidRDefault="003D1DCF">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b/>
        <w:sz w:val="20"/>
        <w:szCs w:val="20"/>
      </w:rPr>
      <w:t>Order Schedule 6 (ICT Services)</w:t>
    </w:r>
  </w:p>
  <w:p w14:paraId="13E4005F" w14:textId="77777777" w:rsidR="008A7469" w:rsidRDefault="003D1DCF" w:rsidP="008A7469">
    <w:pPr>
      <w:ind w:left="0" w:hanging="2"/>
      <w:contextualSpacing/>
      <w:rPr>
        <w:b/>
        <w:bCs/>
      </w:rPr>
    </w:pPr>
    <w:r>
      <w:rPr>
        <w:rFonts w:ascii="Arial" w:eastAsia="Arial" w:hAnsi="Arial" w:cs="Arial"/>
        <w:sz w:val="20"/>
        <w:szCs w:val="20"/>
      </w:rPr>
      <w:t>Order Ref:</w:t>
    </w:r>
    <w:r w:rsidR="008A7469">
      <w:rPr>
        <w:rFonts w:ascii="Arial" w:eastAsia="Arial" w:hAnsi="Arial" w:cs="Arial"/>
        <w:sz w:val="20"/>
        <w:szCs w:val="20"/>
      </w:rPr>
      <w:t xml:space="preserve"> </w:t>
    </w:r>
    <w:r w:rsidR="008A7469" w:rsidRPr="000C2132">
      <w:rPr>
        <w:rFonts w:ascii="Arial" w:hAnsi="Arial" w:cs="Arial"/>
        <w:b/>
        <w:bCs/>
        <w:color w:val="000000"/>
      </w:rPr>
      <w:t>CCZP25A01 RM6219</w:t>
    </w:r>
  </w:p>
  <w:p w14:paraId="31B0AEEC" w14:textId="3BC51C85" w:rsidR="004920DD" w:rsidRPr="008A7469" w:rsidRDefault="003D1DCF" w:rsidP="008A7469">
    <w:pPr>
      <w:ind w:left="0" w:hanging="2"/>
      <w:rPr>
        <w:b/>
        <w:bCs/>
      </w:rPr>
    </w:pPr>
    <w:r>
      <w:rPr>
        <w:rFonts w:ascii="Arial" w:eastAsia="Arial" w:hAnsi="Arial" w:cs="Arial"/>
        <w:sz w:val="20"/>
        <w:szCs w:val="20"/>
      </w:rPr>
      <w:t>Crown Copyright 2021</w:t>
    </w:r>
  </w:p>
  <w:p w14:paraId="62335466" w14:textId="77777777" w:rsidR="004920DD" w:rsidRDefault="004920DD">
    <w:pPr>
      <w:pBdr>
        <w:top w:val="nil"/>
        <w:left w:val="nil"/>
        <w:bottom w:val="nil"/>
        <w:right w:val="nil"/>
        <w:between w:val="nil"/>
      </w:pBdr>
      <w:tabs>
        <w:tab w:val="center" w:pos="4153"/>
        <w:tab w:val="right" w:pos="8306"/>
      </w:tabs>
      <w:spacing w:after="0"/>
      <w:ind w:left="0" w:hanging="2"/>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817B9" w14:textId="77777777" w:rsidR="004920DD" w:rsidRDefault="004920DD">
    <w:pPr>
      <w:tabs>
        <w:tab w:val="center" w:pos="4513"/>
        <w:tab w:val="right" w:pos="9026"/>
      </w:tabs>
      <w:spacing w:after="0" w:line="240" w:lineRule="auto"/>
      <w:ind w:left="0" w:hanging="2"/>
      <w:rPr>
        <w:rFonts w:ascii="Calibri" w:eastAsia="Calibri" w:hAnsi="Calibri" w:cs="Calibri"/>
      </w:rPr>
    </w:pPr>
  </w:p>
  <w:p w14:paraId="0742F17F" w14:textId="77777777" w:rsidR="004920DD" w:rsidRDefault="004920DD">
    <w:pPr>
      <w:pBdr>
        <w:top w:val="nil"/>
        <w:left w:val="nil"/>
        <w:bottom w:val="nil"/>
        <w:right w:val="nil"/>
        <w:between w:val="nil"/>
      </w:pBdr>
      <w:tabs>
        <w:tab w:val="center" w:pos="4153"/>
        <w:tab w:val="right" w:pos="8306"/>
      </w:tabs>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15929"/>
    <w:multiLevelType w:val="multilevel"/>
    <w:tmpl w:val="6F1E6BA8"/>
    <w:lvl w:ilvl="0">
      <w:start w:val="1"/>
      <w:numFmt w:val="decimal"/>
      <w:pStyle w:val="SchHead"/>
      <w:lvlText w:val="%1"/>
      <w:lvlJc w:val="left"/>
      <w:pPr>
        <w:ind w:left="170" w:hanging="170"/>
      </w:pPr>
      <w:rPr>
        <w:rFonts w:ascii="Arial" w:eastAsia="Arial" w:hAnsi="Arial" w:cs="Arial"/>
        <w:sz w:val="22"/>
        <w:szCs w:val="22"/>
        <w:vertAlign w:val="baseline"/>
      </w:rPr>
    </w:lvl>
    <w:lvl w:ilvl="1">
      <w:start w:val="1"/>
      <w:numFmt w:val="lowerLetter"/>
      <w:pStyle w:val="SchPart"/>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SchSection"/>
      <w:lvlText w:val="%3)"/>
      <w:lvlJc w:val="left"/>
      <w:pPr>
        <w:ind w:left="1080" w:hanging="360"/>
      </w:pPr>
      <w:rPr>
        <w:rFonts w:ascii="Arial" w:eastAsia="Arial" w:hAnsi="Arial" w:cs="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1" w15:restartNumberingAfterBreak="0">
    <w:nsid w:val="2F1207FE"/>
    <w:multiLevelType w:val="multilevel"/>
    <w:tmpl w:val="8508E614"/>
    <w:lvl w:ilvl="0">
      <w:start w:val="1"/>
      <w:numFmt w:val="decimal"/>
      <w:lvlText w:val=""/>
      <w:lvlJc w:val="left"/>
      <w:pPr>
        <w:ind w:left="360" w:firstLine="0"/>
      </w:pPr>
      <w:rPr>
        <w:smallCaps w:val="0"/>
        <w:vertAlign w:val="baseline"/>
      </w:rPr>
    </w:lvl>
    <w:lvl w:ilvl="1">
      <w:start w:val="1"/>
      <w:numFmt w:val="decimal"/>
      <w:lvlText w:val="%1.%2"/>
      <w:lvlJc w:val="left"/>
      <w:pPr>
        <w:ind w:left="360" w:firstLine="0"/>
      </w:pPr>
      <w:rPr>
        <w:smallCaps w:val="0"/>
        <w:vertAlign w:val="baseline"/>
      </w:rPr>
    </w:lvl>
    <w:lvl w:ilvl="2">
      <w:start w:val="1"/>
      <w:numFmt w:val="lowerLetter"/>
      <w:lvlText w:val="(%3)"/>
      <w:lvlJc w:val="left"/>
      <w:pPr>
        <w:ind w:left="360" w:hanging="720"/>
      </w:pPr>
      <w:rPr>
        <w:smallCaps w:val="0"/>
        <w:vertAlign w:val="baseline"/>
      </w:rPr>
    </w:lvl>
    <w:lvl w:ilvl="3">
      <w:start w:val="1"/>
      <w:numFmt w:val="lowerRoman"/>
      <w:lvlText w:val="(%4)"/>
      <w:lvlJc w:val="left"/>
      <w:pPr>
        <w:ind w:left="2520" w:hanging="1080"/>
      </w:pPr>
      <w:rPr>
        <w:smallCaps w:val="0"/>
        <w:vertAlign w:val="baseline"/>
      </w:rPr>
    </w:lvl>
    <w:lvl w:ilvl="4">
      <w:start w:val="1"/>
      <w:numFmt w:val="upperLetter"/>
      <w:lvlText w:val="(%5)"/>
      <w:lvlJc w:val="left"/>
      <w:pPr>
        <w:ind w:left="3240" w:hanging="720"/>
      </w:pPr>
      <w:rPr>
        <w:smallCaps w:val="0"/>
        <w:vertAlign w:val="baseline"/>
      </w:rPr>
    </w:lvl>
    <w:lvl w:ilvl="5">
      <w:start w:val="1"/>
      <w:numFmt w:val="decimal"/>
      <w:lvlText w:val=""/>
      <w:lvlJc w:val="left"/>
      <w:pPr>
        <w:ind w:left="2520" w:hanging="1080"/>
      </w:pPr>
      <w:rPr>
        <w:smallCaps w:val="0"/>
        <w:vertAlign w:val="baseline"/>
      </w:rPr>
    </w:lvl>
    <w:lvl w:ilvl="6">
      <w:start w:val="1"/>
      <w:numFmt w:val="decimal"/>
      <w:lvlText w:val=""/>
      <w:lvlJc w:val="left"/>
      <w:pPr>
        <w:ind w:left="2520" w:hanging="1080"/>
      </w:pPr>
      <w:rPr>
        <w:smallCaps w:val="0"/>
        <w:vertAlign w:val="baseline"/>
      </w:rPr>
    </w:lvl>
    <w:lvl w:ilvl="7">
      <w:start w:val="1"/>
      <w:numFmt w:val="decimal"/>
      <w:lvlText w:val=""/>
      <w:lvlJc w:val="left"/>
      <w:pPr>
        <w:ind w:left="2520" w:hanging="1080"/>
      </w:pPr>
      <w:rPr>
        <w:smallCaps w:val="0"/>
        <w:vertAlign w:val="baseline"/>
      </w:rPr>
    </w:lvl>
    <w:lvl w:ilvl="8">
      <w:start w:val="1"/>
      <w:numFmt w:val="decimal"/>
      <w:lvlText w:val=""/>
      <w:lvlJc w:val="left"/>
      <w:pPr>
        <w:ind w:left="2520" w:hanging="1080"/>
      </w:pPr>
      <w:rPr>
        <w:smallCaps w:val="0"/>
        <w:vertAlign w:val="baseline"/>
      </w:rPr>
    </w:lvl>
  </w:abstractNum>
  <w:abstractNum w:abstractNumId="2" w15:restartNumberingAfterBreak="0">
    <w:nsid w:val="3E7B22F0"/>
    <w:multiLevelType w:val="multilevel"/>
    <w:tmpl w:val="233E460C"/>
    <w:lvl w:ilvl="0">
      <w:start w:val="1"/>
      <w:numFmt w:val="decimal"/>
      <w:pStyle w:val="Heading1"/>
      <w:lvlText w:val="%1"/>
      <w:lvlJc w:val="left"/>
      <w:pPr>
        <w:ind w:left="170" w:hanging="170"/>
      </w:pPr>
      <w:rPr>
        <w:rFonts w:ascii="Arial" w:eastAsia="Arial" w:hAnsi="Arial" w:cs="Arial"/>
        <w:sz w:val="22"/>
        <w:szCs w:val="22"/>
        <w:vertAlign w:val="baseline"/>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vertAlign w:val="baseline"/>
      </w:rPr>
    </w:lvl>
    <w:lvl w:ilvl="3">
      <w:start w:val="1"/>
      <w:numFmt w:val="decimal"/>
      <w:pStyle w:val="Heading4"/>
      <w:lvlText w:val="(%4)"/>
      <w:lvlJc w:val="left"/>
      <w:pPr>
        <w:ind w:left="1440" w:hanging="360"/>
      </w:pPr>
      <w:rPr>
        <w:vertAlign w:val="baseline"/>
      </w:rPr>
    </w:lvl>
    <w:lvl w:ilvl="4">
      <w:start w:val="1"/>
      <w:numFmt w:val="lowerLetter"/>
      <w:pStyle w:val="Heading5"/>
      <w:lvlText w:val="(%5)"/>
      <w:lvlJc w:val="left"/>
      <w:pPr>
        <w:ind w:left="1800" w:hanging="360"/>
      </w:pPr>
      <w:rPr>
        <w:vertAlign w:val="baseline"/>
      </w:rPr>
    </w:lvl>
    <w:lvl w:ilvl="5">
      <w:start w:val="1"/>
      <w:numFmt w:val="lowerRoman"/>
      <w:pStyle w:val="Heading6"/>
      <w:lvlText w:val="(%6)"/>
      <w:lvlJc w:val="left"/>
      <w:pPr>
        <w:ind w:left="2160" w:hanging="360"/>
      </w:pPr>
      <w:rPr>
        <w:vertAlign w:val="baseline"/>
      </w:rPr>
    </w:lvl>
    <w:lvl w:ilvl="6">
      <w:start w:val="1"/>
      <w:numFmt w:val="decimal"/>
      <w:pStyle w:val="Heading7"/>
      <w:lvlText w:val="%7."/>
      <w:lvlJc w:val="left"/>
      <w:pPr>
        <w:ind w:left="2520" w:hanging="360"/>
      </w:pPr>
      <w:rPr>
        <w:vertAlign w:val="baseline"/>
      </w:rPr>
    </w:lvl>
    <w:lvl w:ilvl="7">
      <w:start w:val="1"/>
      <w:numFmt w:val="lowerLetter"/>
      <w:pStyle w:val="Heading8"/>
      <w:lvlText w:val="%8."/>
      <w:lvlJc w:val="left"/>
      <w:pPr>
        <w:ind w:left="2880" w:hanging="360"/>
      </w:pPr>
      <w:rPr>
        <w:vertAlign w:val="baseline"/>
      </w:rPr>
    </w:lvl>
    <w:lvl w:ilvl="8">
      <w:start w:val="1"/>
      <w:numFmt w:val="lowerRoman"/>
      <w:pStyle w:val="Heading9"/>
      <w:lvlText w:val="%9."/>
      <w:lvlJc w:val="left"/>
      <w:pPr>
        <w:ind w:left="3240" w:hanging="360"/>
      </w:pPr>
      <w:rPr>
        <w:vertAlign w:val="baseline"/>
      </w:rPr>
    </w:lvl>
  </w:abstractNum>
  <w:abstractNum w:abstractNumId="3" w15:restartNumberingAfterBreak="0">
    <w:nsid w:val="459063D3"/>
    <w:multiLevelType w:val="multilevel"/>
    <w:tmpl w:val="CE32DD1E"/>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ListBullet"/>
      <w:lvlText w:val="%9."/>
      <w:lvlJc w:val="left"/>
      <w:pPr>
        <w:tabs>
          <w:tab w:val="num" w:pos="6480"/>
        </w:tabs>
        <w:ind w:left="6480" w:hanging="720"/>
      </w:pPr>
    </w:lvl>
  </w:abstractNum>
  <w:abstractNum w:abstractNumId="4" w15:restartNumberingAfterBreak="0">
    <w:nsid w:val="471F284B"/>
    <w:multiLevelType w:val="multilevel"/>
    <w:tmpl w:val="E2545572"/>
    <w:lvl w:ilvl="0">
      <w:start w:val="1"/>
      <w:numFmt w:val="lowerLetter"/>
      <w:pStyle w:val="AppHead"/>
      <w:lvlText w:val="%1)"/>
      <w:lvlJc w:val="left"/>
      <w:pPr>
        <w:ind w:left="2346" w:hanging="360"/>
      </w:pPr>
      <w:rPr>
        <w:vertAlign w:val="baseline"/>
      </w:rPr>
    </w:lvl>
    <w:lvl w:ilvl="1">
      <w:start w:val="1"/>
      <w:numFmt w:val="lowerLetter"/>
      <w:pStyle w:val="AppPart"/>
      <w:lvlText w:val="%2."/>
      <w:lvlJc w:val="left"/>
      <w:pPr>
        <w:ind w:left="3066" w:hanging="360"/>
      </w:pPr>
      <w:rPr>
        <w:vertAlign w:val="baseline"/>
      </w:rPr>
    </w:lvl>
    <w:lvl w:ilvl="2">
      <w:start w:val="1"/>
      <w:numFmt w:val="lowerRoman"/>
      <w:lvlText w:val="%3."/>
      <w:lvlJc w:val="right"/>
      <w:pPr>
        <w:ind w:left="3786" w:hanging="180"/>
      </w:pPr>
      <w:rPr>
        <w:vertAlign w:val="baseline"/>
      </w:rPr>
    </w:lvl>
    <w:lvl w:ilvl="3">
      <w:start w:val="1"/>
      <w:numFmt w:val="decimal"/>
      <w:lvlText w:val="%4."/>
      <w:lvlJc w:val="left"/>
      <w:pPr>
        <w:ind w:left="4506" w:hanging="360"/>
      </w:pPr>
      <w:rPr>
        <w:vertAlign w:val="baseline"/>
      </w:rPr>
    </w:lvl>
    <w:lvl w:ilvl="4">
      <w:start w:val="1"/>
      <w:numFmt w:val="lowerLetter"/>
      <w:lvlText w:val="%5."/>
      <w:lvlJc w:val="left"/>
      <w:pPr>
        <w:ind w:left="5226" w:hanging="360"/>
      </w:pPr>
      <w:rPr>
        <w:vertAlign w:val="baseline"/>
      </w:rPr>
    </w:lvl>
    <w:lvl w:ilvl="5">
      <w:start w:val="1"/>
      <w:numFmt w:val="lowerRoman"/>
      <w:lvlText w:val="%6."/>
      <w:lvlJc w:val="right"/>
      <w:pPr>
        <w:ind w:left="5946" w:hanging="180"/>
      </w:pPr>
      <w:rPr>
        <w:vertAlign w:val="baseline"/>
      </w:rPr>
    </w:lvl>
    <w:lvl w:ilvl="6">
      <w:start w:val="1"/>
      <w:numFmt w:val="decimal"/>
      <w:lvlText w:val="%7."/>
      <w:lvlJc w:val="left"/>
      <w:pPr>
        <w:ind w:left="6666" w:hanging="360"/>
      </w:pPr>
      <w:rPr>
        <w:vertAlign w:val="baseline"/>
      </w:rPr>
    </w:lvl>
    <w:lvl w:ilvl="7">
      <w:start w:val="1"/>
      <w:numFmt w:val="lowerLetter"/>
      <w:lvlText w:val="%8."/>
      <w:lvlJc w:val="left"/>
      <w:pPr>
        <w:ind w:left="7386" w:hanging="360"/>
      </w:pPr>
      <w:rPr>
        <w:vertAlign w:val="baseline"/>
      </w:rPr>
    </w:lvl>
    <w:lvl w:ilvl="8">
      <w:start w:val="1"/>
      <w:numFmt w:val="lowerRoman"/>
      <w:lvlText w:val="%9."/>
      <w:lvlJc w:val="right"/>
      <w:pPr>
        <w:ind w:left="8106" w:hanging="180"/>
      </w:pPr>
      <w:rPr>
        <w:vertAlign w:val="baseline"/>
      </w:rPr>
    </w:lvl>
  </w:abstractNum>
  <w:abstractNum w:abstractNumId="5" w15:restartNumberingAfterBreak="0">
    <w:nsid w:val="5DA37BFE"/>
    <w:multiLevelType w:val="multilevel"/>
    <w:tmpl w:val="49B65384"/>
    <w:lvl w:ilvl="0">
      <w:start w:val="1"/>
      <w:numFmt w:val="decimal"/>
      <w:lvlText w:val="%1."/>
      <w:lvlJc w:val="left"/>
      <w:pPr>
        <w:ind w:left="360" w:hanging="360"/>
      </w:pPr>
      <w:rPr>
        <w:vertAlign w:val="baseline"/>
      </w:rPr>
    </w:lvl>
    <w:lvl w:ilvl="1">
      <w:start w:val="1"/>
      <w:numFmt w:val="decimal"/>
      <w:lvlText w:val="%1.%2."/>
      <w:lvlJc w:val="left"/>
      <w:pPr>
        <w:ind w:left="936" w:hanging="576"/>
      </w:pPr>
      <w:rPr>
        <w:b w:val="0"/>
        <w:vertAlign w:val="baseline"/>
      </w:rPr>
    </w:lvl>
    <w:lvl w:ilvl="2">
      <w:start w:val="1"/>
      <w:numFmt w:val="decimal"/>
      <w:lvlText w:val="%1.%2.%3."/>
      <w:lvlJc w:val="left"/>
      <w:pPr>
        <w:ind w:left="1656" w:hanging="720"/>
      </w:pPr>
      <w:rPr>
        <w:vertAlign w:val="baseline"/>
      </w:rPr>
    </w:lvl>
    <w:lvl w:ilvl="3">
      <w:start w:val="1"/>
      <w:numFmt w:val="decimal"/>
      <w:lvlText w:val="%1.%2.%3.%4."/>
      <w:lvlJc w:val="left"/>
      <w:pPr>
        <w:ind w:left="2592" w:hanging="936"/>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num w:numId="1">
    <w:abstractNumId w:val="5"/>
  </w:num>
  <w:num w:numId="2">
    <w:abstractNumId w:val="2"/>
  </w:num>
  <w:num w:numId="3">
    <w:abstractNumId w:val="4"/>
  </w:num>
  <w:num w:numId="4">
    <w:abstractNumId w:val="1"/>
  </w:num>
  <w:num w:numId="5">
    <w:abstractNumId w:val="0"/>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 w:ilvl="0">
        <w:start w:val="1"/>
        <w:numFmt w:val="decimal"/>
        <w:lvlText w:val="%1."/>
        <w:lvlJc w:val="left"/>
        <w:pPr>
          <w:ind w:left="360" w:hanging="360"/>
        </w:pPr>
        <w:rPr>
          <w:rFonts w:hint="default"/>
          <w:vertAlign w:val="baseline"/>
        </w:rPr>
      </w:lvl>
    </w:lvlOverride>
    <w:lvlOverride w:ilvl="1">
      <w:lvl w:ilvl="1">
        <w:start w:val="1"/>
        <w:numFmt w:val="decimal"/>
        <w:lvlText w:val="%1.%2."/>
        <w:lvlJc w:val="left"/>
        <w:pPr>
          <w:ind w:left="936" w:hanging="576"/>
        </w:pPr>
        <w:rPr>
          <w:rFonts w:hint="default"/>
          <w:b w:val="0"/>
          <w:vertAlign w:val="baseline"/>
        </w:rPr>
      </w:lvl>
    </w:lvlOverride>
    <w:lvlOverride w:ilvl="2">
      <w:lvl w:ilvl="2">
        <w:start w:val="1"/>
        <w:numFmt w:val="decimal"/>
        <w:lvlText w:val="%1.%2.%3."/>
        <w:lvlJc w:val="left"/>
        <w:pPr>
          <w:ind w:left="1656" w:hanging="720"/>
        </w:pPr>
        <w:rPr>
          <w:rFonts w:hint="default"/>
          <w:vertAlign w:val="baseline"/>
        </w:rPr>
      </w:lvl>
    </w:lvlOverride>
    <w:lvlOverride w:ilvl="3">
      <w:lvl w:ilvl="3">
        <w:start w:val="1"/>
        <w:numFmt w:val="decimal"/>
        <w:lvlText w:val="%1.%2.%3.%4."/>
        <w:lvlJc w:val="left"/>
        <w:pPr>
          <w:ind w:left="2592" w:hanging="936"/>
        </w:pPr>
        <w:rPr>
          <w:rFonts w:hint="default"/>
          <w:vertAlign w:val="baseline"/>
        </w:rPr>
      </w:lvl>
    </w:lvlOverride>
    <w:lvlOverride w:ilvl="4">
      <w:lvl w:ilvl="4">
        <w:start w:val="1"/>
        <w:numFmt w:val="decimal"/>
        <w:lvlText w:val="%1.%2.%3.%4.%5."/>
        <w:lvlJc w:val="left"/>
        <w:pPr>
          <w:ind w:left="2232" w:hanging="792"/>
        </w:pPr>
        <w:rPr>
          <w:rFonts w:hint="default"/>
          <w:vertAlign w:val="baseline"/>
        </w:rPr>
      </w:lvl>
    </w:lvlOverride>
    <w:lvlOverride w:ilvl="5">
      <w:lvl w:ilvl="5">
        <w:start w:val="1"/>
        <w:numFmt w:val="decimal"/>
        <w:lvlText w:val="%1.%2.%3.%4.%5.%6."/>
        <w:lvlJc w:val="left"/>
        <w:pPr>
          <w:ind w:left="2736" w:hanging="935"/>
        </w:pPr>
        <w:rPr>
          <w:rFonts w:hint="default"/>
          <w:vertAlign w:val="baseline"/>
        </w:rPr>
      </w:lvl>
    </w:lvlOverride>
    <w:lvlOverride w:ilvl="6">
      <w:lvl w:ilvl="6">
        <w:start w:val="1"/>
        <w:numFmt w:val="decimal"/>
        <w:lvlText w:val="%1.%2.%3.%4.%5.%6.%7."/>
        <w:lvlJc w:val="left"/>
        <w:pPr>
          <w:ind w:left="3240" w:hanging="1080"/>
        </w:pPr>
        <w:rPr>
          <w:rFonts w:hint="default"/>
          <w:vertAlign w:val="baseline"/>
        </w:rPr>
      </w:lvl>
    </w:lvlOverride>
    <w:lvlOverride w:ilvl="7">
      <w:lvl w:ilvl="7">
        <w:start w:val="1"/>
        <w:numFmt w:val="decimal"/>
        <w:lvlText w:val="%1.%2.%3.%4.%5.%6.%7.%8."/>
        <w:lvlJc w:val="left"/>
        <w:pPr>
          <w:ind w:left="3744" w:hanging="1224"/>
        </w:pPr>
        <w:rPr>
          <w:rFonts w:hint="default"/>
          <w:vertAlign w:val="baseline"/>
        </w:rPr>
      </w:lvl>
    </w:lvlOverride>
    <w:lvlOverride w:ilvl="8">
      <w:lvl w:ilvl="8">
        <w:start w:val="1"/>
        <w:numFmt w:val="decimal"/>
        <w:lvlText w:val="%1.%2.%3.%4.%5.%6.%7.%8.%9."/>
        <w:lvlJc w:val="left"/>
        <w:pPr>
          <w:ind w:left="4320" w:hanging="1440"/>
        </w:pPr>
        <w:rPr>
          <w:rFonts w:hint="default"/>
          <w:vertAlign w:val="baseline"/>
        </w:rPr>
      </w:lvl>
    </w:lvlOverride>
  </w:num>
  <w:num w:numId="20">
    <w:abstractNumId w:val="5"/>
    <w:lvlOverride w:ilvl="0">
      <w:lvl w:ilvl="0">
        <w:start w:val="1"/>
        <w:numFmt w:val="decimal"/>
        <w:lvlText w:val="%1."/>
        <w:lvlJc w:val="left"/>
        <w:pPr>
          <w:ind w:left="360" w:hanging="360"/>
        </w:pPr>
        <w:rPr>
          <w:rFonts w:hint="default"/>
          <w:vertAlign w:val="baseline"/>
        </w:rPr>
      </w:lvl>
    </w:lvlOverride>
    <w:lvlOverride w:ilvl="1">
      <w:lvl w:ilvl="1">
        <w:start w:val="1"/>
        <w:numFmt w:val="decimal"/>
        <w:lvlText w:val="%1.%2."/>
        <w:lvlJc w:val="left"/>
        <w:pPr>
          <w:ind w:left="936" w:hanging="576"/>
        </w:pPr>
        <w:rPr>
          <w:rFonts w:hint="default"/>
          <w:b w:val="0"/>
          <w:vertAlign w:val="baseline"/>
        </w:rPr>
      </w:lvl>
    </w:lvlOverride>
    <w:lvlOverride w:ilvl="2">
      <w:lvl w:ilvl="2">
        <w:start w:val="1"/>
        <w:numFmt w:val="decimal"/>
        <w:lvlText w:val="%1.%2.%3."/>
        <w:lvlJc w:val="left"/>
        <w:pPr>
          <w:ind w:left="1656" w:hanging="720"/>
        </w:pPr>
        <w:rPr>
          <w:rFonts w:hint="default"/>
          <w:vertAlign w:val="baseline"/>
        </w:rPr>
      </w:lvl>
    </w:lvlOverride>
    <w:lvlOverride w:ilvl="3">
      <w:lvl w:ilvl="3">
        <w:start w:val="1"/>
        <w:numFmt w:val="decimal"/>
        <w:lvlText w:val="%1.%2.%3.%4."/>
        <w:lvlJc w:val="left"/>
        <w:pPr>
          <w:ind w:left="2592" w:hanging="936"/>
        </w:pPr>
        <w:rPr>
          <w:rFonts w:hint="default"/>
          <w:vertAlign w:val="baseline"/>
        </w:rPr>
      </w:lvl>
    </w:lvlOverride>
    <w:lvlOverride w:ilvl="4">
      <w:lvl w:ilvl="4">
        <w:start w:val="1"/>
        <w:numFmt w:val="decimal"/>
        <w:lvlText w:val="%1.%2.%3.%4.%5."/>
        <w:lvlJc w:val="left"/>
        <w:pPr>
          <w:ind w:left="2232" w:hanging="792"/>
        </w:pPr>
        <w:rPr>
          <w:rFonts w:hint="default"/>
          <w:vertAlign w:val="baseline"/>
        </w:rPr>
      </w:lvl>
    </w:lvlOverride>
    <w:lvlOverride w:ilvl="5">
      <w:lvl w:ilvl="5">
        <w:start w:val="1"/>
        <w:numFmt w:val="decimal"/>
        <w:lvlText w:val="%1.%2.%3.%4.%5.%6."/>
        <w:lvlJc w:val="left"/>
        <w:pPr>
          <w:ind w:left="2736" w:hanging="935"/>
        </w:pPr>
        <w:rPr>
          <w:rFonts w:hint="default"/>
          <w:vertAlign w:val="baseline"/>
        </w:rPr>
      </w:lvl>
    </w:lvlOverride>
    <w:lvlOverride w:ilvl="6">
      <w:lvl w:ilvl="6">
        <w:start w:val="1"/>
        <w:numFmt w:val="decimal"/>
        <w:lvlText w:val="%1.%2.%3.%4.%5.%6.%7."/>
        <w:lvlJc w:val="left"/>
        <w:pPr>
          <w:ind w:left="3240" w:hanging="1080"/>
        </w:pPr>
        <w:rPr>
          <w:rFonts w:hint="default"/>
          <w:vertAlign w:val="baseline"/>
        </w:rPr>
      </w:lvl>
    </w:lvlOverride>
    <w:lvlOverride w:ilvl="7">
      <w:lvl w:ilvl="7">
        <w:start w:val="1"/>
        <w:numFmt w:val="decimal"/>
        <w:lvlText w:val="%1.%2.%3.%4.%5.%6.%7.%8."/>
        <w:lvlJc w:val="left"/>
        <w:pPr>
          <w:ind w:left="3744" w:hanging="1224"/>
        </w:pPr>
        <w:rPr>
          <w:rFonts w:hint="default"/>
          <w:vertAlign w:val="baseline"/>
        </w:rPr>
      </w:lvl>
    </w:lvlOverride>
    <w:lvlOverride w:ilvl="8">
      <w:lvl w:ilvl="8">
        <w:start w:val="1"/>
        <w:numFmt w:val="decimal"/>
        <w:lvlText w:val="%1.%2.%3.%4.%5.%6.%7.%8.%9."/>
        <w:lvlJc w:val="left"/>
        <w:pPr>
          <w:ind w:left="4320" w:hanging="1440"/>
        </w:pPr>
        <w:rPr>
          <w:rFonts w:hint="default"/>
          <w:vertAlign w:val="baseline"/>
        </w:rPr>
      </w:lvl>
    </w:lvlOverride>
  </w:num>
  <w:num w:numId="21">
    <w:abstractNumId w:val="5"/>
    <w:lvlOverride w:ilvl="0">
      <w:lvl w:ilvl="0">
        <w:start w:val="1"/>
        <w:numFmt w:val="decimal"/>
        <w:lvlText w:val="%1."/>
        <w:lvlJc w:val="left"/>
        <w:pPr>
          <w:ind w:left="360" w:hanging="360"/>
        </w:pPr>
        <w:rPr>
          <w:rFonts w:hint="default"/>
          <w:vertAlign w:val="baseline"/>
        </w:rPr>
      </w:lvl>
    </w:lvlOverride>
    <w:lvlOverride w:ilvl="1">
      <w:lvl w:ilvl="1">
        <w:start w:val="1"/>
        <w:numFmt w:val="decimal"/>
        <w:lvlText w:val="%1.%2."/>
        <w:lvlJc w:val="left"/>
        <w:pPr>
          <w:ind w:left="936" w:hanging="576"/>
        </w:pPr>
        <w:rPr>
          <w:rFonts w:hint="default"/>
          <w:b w:val="0"/>
          <w:vertAlign w:val="baseline"/>
        </w:rPr>
      </w:lvl>
    </w:lvlOverride>
    <w:lvlOverride w:ilvl="2">
      <w:lvl w:ilvl="2">
        <w:start w:val="1"/>
        <w:numFmt w:val="decimal"/>
        <w:lvlText w:val="%1.%2.%3."/>
        <w:lvlJc w:val="left"/>
        <w:pPr>
          <w:ind w:left="1656" w:hanging="720"/>
        </w:pPr>
        <w:rPr>
          <w:rFonts w:hint="default"/>
          <w:vertAlign w:val="baseline"/>
        </w:rPr>
      </w:lvl>
    </w:lvlOverride>
    <w:lvlOverride w:ilvl="3">
      <w:lvl w:ilvl="3">
        <w:start w:val="1"/>
        <w:numFmt w:val="decimal"/>
        <w:lvlText w:val="%1.%2.%3.%4."/>
        <w:lvlJc w:val="left"/>
        <w:pPr>
          <w:ind w:left="2592" w:hanging="936"/>
        </w:pPr>
        <w:rPr>
          <w:rFonts w:hint="default"/>
          <w:vertAlign w:val="baseline"/>
        </w:rPr>
      </w:lvl>
    </w:lvlOverride>
    <w:lvlOverride w:ilvl="4">
      <w:lvl w:ilvl="4">
        <w:start w:val="1"/>
        <w:numFmt w:val="decimal"/>
        <w:lvlText w:val="%1.%2.%3.%4.%5."/>
        <w:lvlJc w:val="left"/>
        <w:pPr>
          <w:ind w:left="2232" w:hanging="792"/>
        </w:pPr>
        <w:rPr>
          <w:rFonts w:hint="default"/>
          <w:vertAlign w:val="baseline"/>
        </w:rPr>
      </w:lvl>
    </w:lvlOverride>
    <w:lvlOverride w:ilvl="5">
      <w:lvl w:ilvl="5">
        <w:start w:val="1"/>
        <w:numFmt w:val="decimal"/>
        <w:lvlText w:val="%1.%2.%3.%4.%5.%6."/>
        <w:lvlJc w:val="left"/>
        <w:pPr>
          <w:ind w:left="2736" w:hanging="935"/>
        </w:pPr>
        <w:rPr>
          <w:rFonts w:hint="default"/>
          <w:vertAlign w:val="baseline"/>
        </w:rPr>
      </w:lvl>
    </w:lvlOverride>
    <w:lvlOverride w:ilvl="6">
      <w:lvl w:ilvl="6">
        <w:start w:val="1"/>
        <w:numFmt w:val="decimal"/>
        <w:lvlText w:val="%1.%2.%3.%4.%5.%6.%7."/>
        <w:lvlJc w:val="left"/>
        <w:pPr>
          <w:ind w:left="3240" w:hanging="1080"/>
        </w:pPr>
        <w:rPr>
          <w:rFonts w:hint="default"/>
          <w:vertAlign w:val="baseline"/>
        </w:rPr>
      </w:lvl>
    </w:lvlOverride>
    <w:lvlOverride w:ilvl="7">
      <w:lvl w:ilvl="7">
        <w:start w:val="1"/>
        <w:numFmt w:val="decimal"/>
        <w:lvlText w:val="%1.%2.%3.%4.%5.%6.%7.%8."/>
        <w:lvlJc w:val="left"/>
        <w:pPr>
          <w:ind w:left="3744" w:hanging="1224"/>
        </w:pPr>
        <w:rPr>
          <w:rFonts w:hint="default"/>
          <w:vertAlign w:val="baseline"/>
        </w:rPr>
      </w:lvl>
    </w:lvlOverride>
    <w:lvlOverride w:ilvl="8">
      <w:lvl w:ilvl="8">
        <w:start w:val="1"/>
        <w:numFmt w:val="decimal"/>
        <w:lvlText w:val="%1.%2.%3.%4.%5.%6.%7.%8.%9."/>
        <w:lvlJc w:val="left"/>
        <w:pPr>
          <w:ind w:left="4320" w:hanging="1440"/>
        </w:pPr>
        <w:rPr>
          <w:rFonts w:hint="default"/>
          <w:vertAlign w:val="baseline"/>
        </w:rPr>
      </w:lvl>
    </w:lvlOverride>
  </w:num>
  <w:num w:numId="22">
    <w:abstractNumId w:val="5"/>
    <w:lvlOverride w:ilvl="0">
      <w:lvl w:ilvl="0">
        <w:start w:val="1"/>
        <w:numFmt w:val="decimal"/>
        <w:lvlText w:val="%1."/>
        <w:lvlJc w:val="left"/>
        <w:pPr>
          <w:ind w:left="360" w:hanging="360"/>
        </w:pPr>
        <w:rPr>
          <w:rFonts w:hint="default"/>
          <w:vertAlign w:val="baseline"/>
        </w:rPr>
      </w:lvl>
    </w:lvlOverride>
    <w:lvlOverride w:ilvl="1">
      <w:lvl w:ilvl="1">
        <w:start w:val="1"/>
        <w:numFmt w:val="decimal"/>
        <w:lvlText w:val="%1.%2."/>
        <w:lvlJc w:val="left"/>
        <w:pPr>
          <w:ind w:left="936" w:hanging="576"/>
        </w:pPr>
        <w:rPr>
          <w:rFonts w:hint="default"/>
          <w:b w:val="0"/>
          <w:vertAlign w:val="baseline"/>
        </w:rPr>
      </w:lvl>
    </w:lvlOverride>
    <w:lvlOverride w:ilvl="2">
      <w:lvl w:ilvl="2">
        <w:start w:val="1"/>
        <w:numFmt w:val="decimal"/>
        <w:lvlText w:val="%1.%2.%3."/>
        <w:lvlJc w:val="left"/>
        <w:pPr>
          <w:ind w:left="1656" w:hanging="720"/>
        </w:pPr>
        <w:rPr>
          <w:rFonts w:hint="default"/>
          <w:vertAlign w:val="baseline"/>
        </w:rPr>
      </w:lvl>
    </w:lvlOverride>
    <w:lvlOverride w:ilvl="3">
      <w:lvl w:ilvl="3">
        <w:start w:val="1"/>
        <w:numFmt w:val="decimal"/>
        <w:lvlText w:val="%1.%2.%3.%4."/>
        <w:lvlJc w:val="left"/>
        <w:pPr>
          <w:ind w:left="2592" w:hanging="936"/>
        </w:pPr>
        <w:rPr>
          <w:rFonts w:hint="default"/>
          <w:vertAlign w:val="baseline"/>
        </w:rPr>
      </w:lvl>
    </w:lvlOverride>
    <w:lvlOverride w:ilvl="4">
      <w:lvl w:ilvl="4">
        <w:start w:val="1"/>
        <w:numFmt w:val="decimal"/>
        <w:lvlText w:val="%1.%2.%3.%4.%5."/>
        <w:lvlJc w:val="left"/>
        <w:pPr>
          <w:ind w:left="2232" w:hanging="792"/>
        </w:pPr>
        <w:rPr>
          <w:rFonts w:hint="default"/>
          <w:vertAlign w:val="baseline"/>
        </w:rPr>
      </w:lvl>
    </w:lvlOverride>
    <w:lvlOverride w:ilvl="5">
      <w:lvl w:ilvl="5">
        <w:start w:val="1"/>
        <w:numFmt w:val="decimal"/>
        <w:lvlText w:val="%1.%2.%3.%4.%5.%6."/>
        <w:lvlJc w:val="left"/>
        <w:pPr>
          <w:ind w:left="2736" w:hanging="935"/>
        </w:pPr>
        <w:rPr>
          <w:rFonts w:hint="default"/>
          <w:vertAlign w:val="baseline"/>
        </w:rPr>
      </w:lvl>
    </w:lvlOverride>
    <w:lvlOverride w:ilvl="6">
      <w:lvl w:ilvl="6">
        <w:start w:val="1"/>
        <w:numFmt w:val="decimal"/>
        <w:lvlText w:val="%1.%2.%3.%4.%5.%6.%7."/>
        <w:lvlJc w:val="left"/>
        <w:pPr>
          <w:ind w:left="3240" w:hanging="1080"/>
        </w:pPr>
        <w:rPr>
          <w:rFonts w:hint="default"/>
          <w:vertAlign w:val="baseline"/>
        </w:rPr>
      </w:lvl>
    </w:lvlOverride>
    <w:lvlOverride w:ilvl="7">
      <w:lvl w:ilvl="7">
        <w:start w:val="1"/>
        <w:numFmt w:val="decimal"/>
        <w:lvlText w:val="%1.%2.%3.%4.%5.%6.%7.%8."/>
        <w:lvlJc w:val="left"/>
        <w:pPr>
          <w:ind w:left="3744" w:hanging="1224"/>
        </w:pPr>
        <w:rPr>
          <w:rFonts w:hint="default"/>
          <w:vertAlign w:val="baseline"/>
        </w:rPr>
      </w:lvl>
    </w:lvlOverride>
    <w:lvlOverride w:ilvl="8">
      <w:lvl w:ilvl="8">
        <w:start w:val="1"/>
        <w:numFmt w:val="decimal"/>
        <w:lvlText w:val="%1.%2.%3.%4.%5.%6.%7.%8.%9."/>
        <w:lvlJc w:val="left"/>
        <w:pPr>
          <w:ind w:left="4320" w:hanging="1440"/>
        </w:pPr>
        <w:rPr>
          <w:rFonts w:hint="default"/>
          <w:vertAlign w:val="baseline"/>
        </w:rPr>
      </w:lvl>
    </w:lvlOverride>
  </w:num>
  <w:num w:numId="23">
    <w:abstractNumId w:val="5"/>
    <w:lvlOverride w:ilvl="0">
      <w:lvl w:ilvl="0">
        <w:start w:val="1"/>
        <w:numFmt w:val="decimal"/>
        <w:lvlText w:val="%1."/>
        <w:lvlJc w:val="left"/>
        <w:pPr>
          <w:ind w:left="360" w:hanging="360"/>
        </w:pPr>
        <w:rPr>
          <w:rFonts w:hint="default"/>
          <w:vertAlign w:val="baseline"/>
        </w:rPr>
      </w:lvl>
    </w:lvlOverride>
    <w:lvlOverride w:ilvl="1">
      <w:lvl w:ilvl="1">
        <w:start w:val="1"/>
        <w:numFmt w:val="decimal"/>
        <w:lvlText w:val="%1.%2."/>
        <w:lvlJc w:val="left"/>
        <w:pPr>
          <w:ind w:left="936" w:hanging="576"/>
        </w:pPr>
        <w:rPr>
          <w:rFonts w:hint="default"/>
          <w:b w:val="0"/>
          <w:vertAlign w:val="baseline"/>
        </w:rPr>
      </w:lvl>
    </w:lvlOverride>
    <w:lvlOverride w:ilvl="2">
      <w:lvl w:ilvl="2">
        <w:start w:val="1"/>
        <w:numFmt w:val="decimal"/>
        <w:lvlText w:val="%1.%2.%3."/>
        <w:lvlJc w:val="left"/>
        <w:pPr>
          <w:ind w:left="1656" w:hanging="720"/>
        </w:pPr>
        <w:rPr>
          <w:rFonts w:hint="default"/>
          <w:vertAlign w:val="baseline"/>
        </w:rPr>
      </w:lvl>
    </w:lvlOverride>
    <w:lvlOverride w:ilvl="3">
      <w:lvl w:ilvl="3">
        <w:start w:val="1"/>
        <w:numFmt w:val="decimal"/>
        <w:lvlText w:val="%1.%2.%3.%4."/>
        <w:lvlJc w:val="left"/>
        <w:pPr>
          <w:ind w:left="2592" w:hanging="936"/>
        </w:pPr>
        <w:rPr>
          <w:rFonts w:hint="default"/>
          <w:vertAlign w:val="baseline"/>
        </w:rPr>
      </w:lvl>
    </w:lvlOverride>
    <w:lvlOverride w:ilvl="4">
      <w:lvl w:ilvl="4">
        <w:start w:val="1"/>
        <w:numFmt w:val="decimal"/>
        <w:lvlText w:val="%1.%2.%3.%4.%5."/>
        <w:lvlJc w:val="left"/>
        <w:pPr>
          <w:ind w:left="2232" w:hanging="792"/>
        </w:pPr>
        <w:rPr>
          <w:rFonts w:hint="default"/>
          <w:vertAlign w:val="baseline"/>
        </w:rPr>
      </w:lvl>
    </w:lvlOverride>
    <w:lvlOverride w:ilvl="5">
      <w:lvl w:ilvl="5">
        <w:start w:val="1"/>
        <w:numFmt w:val="decimal"/>
        <w:lvlText w:val="%1.%2.%3.%4.%5.%6."/>
        <w:lvlJc w:val="left"/>
        <w:pPr>
          <w:ind w:left="2736" w:hanging="935"/>
        </w:pPr>
        <w:rPr>
          <w:rFonts w:hint="default"/>
          <w:vertAlign w:val="baseline"/>
        </w:rPr>
      </w:lvl>
    </w:lvlOverride>
    <w:lvlOverride w:ilvl="6">
      <w:lvl w:ilvl="6">
        <w:start w:val="1"/>
        <w:numFmt w:val="decimal"/>
        <w:lvlText w:val="%1.%2.%3.%4.%5.%6.%7."/>
        <w:lvlJc w:val="left"/>
        <w:pPr>
          <w:ind w:left="3240" w:hanging="1080"/>
        </w:pPr>
        <w:rPr>
          <w:rFonts w:hint="default"/>
          <w:vertAlign w:val="baseline"/>
        </w:rPr>
      </w:lvl>
    </w:lvlOverride>
    <w:lvlOverride w:ilvl="7">
      <w:lvl w:ilvl="7">
        <w:start w:val="1"/>
        <w:numFmt w:val="decimal"/>
        <w:lvlText w:val="%1.%2.%3.%4.%5.%6.%7.%8."/>
        <w:lvlJc w:val="left"/>
        <w:pPr>
          <w:ind w:left="3744" w:hanging="1224"/>
        </w:pPr>
        <w:rPr>
          <w:rFonts w:hint="default"/>
          <w:vertAlign w:val="baseline"/>
        </w:rPr>
      </w:lvl>
    </w:lvlOverride>
    <w:lvlOverride w:ilvl="8">
      <w:lvl w:ilvl="8">
        <w:start w:val="1"/>
        <w:numFmt w:val="decimal"/>
        <w:lvlText w:val="%1.%2.%3.%4.%5.%6.%7.%8.%9."/>
        <w:lvlJc w:val="left"/>
        <w:pPr>
          <w:ind w:left="4320" w:hanging="1440"/>
        </w:pPr>
        <w:rPr>
          <w:rFonts w:hint="default"/>
          <w:vertAlign w:val="baseline"/>
        </w:rPr>
      </w:lvl>
    </w:lvlOverride>
  </w:num>
  <w:num w:numId="24">
    <w:abstractNumId w:val="5"/>
    <w:lvlOverride w:ilvl="0">
      <w:lvl w:ilvl="0">
        <w:start w:val="1"/>
        <w:numFmt w:val="decimal"/>
        <w:lvlText w:val="%1."/>
        <w:lvlJc w:val="left"/>
        <w:pPr>
          <w:ind w:left="360" w:hanging="360"/>
        </w:pPr>
        <w:rPr>
          <w:rFonts w:hint="default"/>
          <w:vertAlign w:val="baseline"/>
        </w:rPr>
      </w:lvl>
    </w:lvlOverride>
    <w:lvlOverride w:ilvl="1">
      <w:lvl w:ilvl="1">
        <w:start w:val="1"/>
        <w:numFmt w:val="decimal"/>
        <w:lvlText w:val="%1.%2."/>
        <w:lvlJc w:val="left"/>
        <w:pPr>
          <w:ind w:left="936" w:hanging="576"/>
        </w:pPr>
        <w:rPr>
          <w:rFonts w:hint="default"/>
          <w:b w:val="0"/>
          <w:vertAlign w:val="baseline"/>
        </w:rPr>
      </w:lvl>
    </w:lvlOverride>
    <w:lvlOverride w:ilvl="2">
      <w:lvl w:ilvl="2">
        <w:start w:val="1"/>
        <w:numFmt w:val="decimal"/>
        <w:lvlText w:val="%1.%2.%3."/>
        <w:lvlJc w:val="left"/>
        <w:pPr>
          <w:ind w:left="1656" w:hanging="720"/>
        </w:pPr>
        <w:rPr>
          <w:rFonts w:hint="default"/>
          <w:vertAlign w:val="baseline"/>
        </w:rPr>
      </w:lvl>
    </w:lvlOverride>
    <w:lvlOverride w:ilvl="3">
      <w:lvl w:ilvl="3">
        <w:start w:val="1"/>
        <w:numFmt w:val="decimal"/>
        <w:lvlText w:val="%1.%2.%3.%4."/>
        <w:lvlJc w:val="left"/>
        <w:pPr>
          <w:ind w:left="2592" w:hanging="936"/>
        </w:pPr>
        <w:rPr>
          <w:rFonts w:hint="default"/>
          <w:vertAlign w:val="baseline"/>
        </w:rPr>
      </w:lvl>
    </w:lvlOverride>
    <w:lvlOverride w:ilvl="4">
      <w:lvl w:ilvl="4">
        <w:start w:val="1"/>
        <w:numFmt w:val="decimal"/>
        <w:lvlText w:val="%1.%2.%3.%4.%5."/>
        <w:lvlJc w:val="left"/>
        <w:pPr>
          <w:ind w:left="2232" w:hanging="792"/>
        </w:pPr>
        <w:rPr>
          <w:rFonts w:hint="default"/>
          <w:vertAlign w:val="baseline"/>
        </w:rPr>
      </w:lvl>
    </w:lvlOverride>
    <w:lvlOverride w:ilvl="5">
      <w:lvl w:ilvl="5">
        <w:start w:val="1"/>
        <w:numFmt w:val="decimal"/>
        <w:lvlText w:val="%1.%2.%3.%4.%5.%6."/>
        <w:lvlJc w:val="left"/>
        <w:pPr>
          <w:ind w:left="2736" w:hanging="935"/>
        </w:pPr>
        <w:rPr>
          <w:rFonts w:hint="default"/>
          <w:vertAlign w:val="baseline"/>
        </w:rPr>
      </w:lvl>
    </w:lvlOverride>
    <w:lvlOverride w:ilvl="6">
      <w:lvl w:ilvl="6">
        <w:start w:val="1"/>
        <w:numFmt w:val="decimal"/>
        <w:lvlText w:val="%1.%2.%3.%4.%5.%6.%7."/>
        <w:lvlJc w:val="left"/>
        <w:pPr>
          <w:ind w:left="3240" w:hanging="1080"/>
        </w:pPr>
        <w:rPr>
          <w:rFonts w:hint="default"/>
          <w:vertAlign w:val="baseline"/>
        </w:rPr>
      </w:lvl>
    </w:lvlOverride>
    <w:lvlOverride w:ilvl="7">
      <w:lvl w:ilvl="7">
        <w:start w:val="1"/>
        <w:numFmt w:val="decimal"/>
        <w:lvlText w:val="%1.%2.%3.%4.%5.%6.%7.%8."/>
        <w:lvlJc w:val="left"/>
        <w:pPr>
          <w:ind w:left="3744" w:hanging="1224"/>
        </w:pPr>
        <w:rPr>
          <w:rFonts w:hint="default"/>
          <w:vertAlign w:val="baseline"/>
        </w:rPr>
      </w:lvl>
    </w:lvlOverride>
    <w:lvlOverride w:ilvl="8">
      <w:lvl w:ilvl="8">
        <w:start w:val="1"/>
        <w:numFmt w:val="decimal"/>
        <w:lvlText w:val="%1.%2.%3.%4.%5.%6.%7.%8.%9."/>
        <w:lvlJc w:val="left"/>
        <w:pPr>
          <w:ind w:left="4320" w:hanging="1440"/>
        </w:pPr>
        <w:rPr>
          <w:rFonts w:hint="default"/>
          <w:vertAlign w:val="baseline"/>
        </w:rPr>
      </w:lvl>
    </w:lvlOverride>
  </w:num>
  <w:num w:numId="25">
    <w:abstractNumId w:val="5"/>
    <w:lvlOverride w:ilvl="0">
      <w:lvl w:ilvl="0">
        <w:start w:val="1"/>
        <w:numFmt w:val="decimal"/>
        <w:lvlText w:val="%1."/>
        <w:lvlJc w:val="left"/>
        <w:pPr>
          <w:ind w:left="360" w:hanging="360"/>
        </w:pPr>
        <w:rPr>
          <w:rFonts w:hint="default"/>
          <w:vertAlign w:val="baseline"/>
        </w:rPr>
      </w:lvl>
    </w:lvlOverride>
    <w:lvlOverride w:ilvl="1">
      <w:lvl w:ilvl="1">
        <w:start w:val="1"/>
        <w:numFmt w:val="decimal"/>
        <w:lvlText w:val="%1.%2."/>
        <w:lvlJc w:val="left"/>
        <w:pPr>
          <w:ind w:left="936" w:hanging="576"/>
        </w:pPr>
        <w:rPr>
          <w:rFonts w:hint="default"/>
          <w:b w:val="0"/>
          <w:vertAlign w:val="baseline"/>
        </w:rPr>
      </w:lvl>
    </w:lvlOverride>
    <w:lvlOverride w:ilvl="2">
      <w:lvl w:ilvl="2">
        <w:start w:val="1"/>
        <w:numFmt w:val="decimal"/>
        <w:lvlText w:val="%1.%2.%3."/>
        <w:lvlJc w:val="left"/>
        <w:pPr>
          <w:ind w:left="1656" w:hanging="720"/>
        </w:pPr>
        <w:rPr>
          <w:rFonts w:hint="default"/>
          <w:vertAlign w:val="baseline"/>
        </w:rPr>
      </w:lvl>
    </w:lvlOverride>
    <w:lvlOverride w:ilvl="3">
      <w:lvl w:ilvl="3">
        <w:start w:val="1"/>
        <w:numFmt w:val="decimal"/>
        <w:lvlText w:val="%1.%2.%3.%4."/>
        <w:lvlJc w:val="left"/>
        <w:pPr>
          <w:ind w:left="2592" w:hanging="936"/>
        </w:pPr>
        <w:rPr>
          <w:rFonts w:hint="default"/>
          <w:vertAlign w:val="baseline"/>
        </w:rPr>
      </w:lvl>
    </w:lvlOverride>
    <w:lvlOverride w:ilvl="4">
      <w:lvl w:ilvl="4">
        <w:start w:val="1"/>
        <w:numFmt w:val="decimal"/>
        <w:lvlText w:val="%1.%2.%3.%4.%5."/>
        <w:lvlJc w:val="left"/>
        <w:pPr>
          <w:ind w:left="2232" w:hanging="792"/>
        </w:pPr>
        <w:rPr>
          <w:rFonts w:hint="default"/>
          <w:vertAlign w:val="baseline"/>
        </w:rPr>
      </w:lvl>
    </w:lvlOverride>
    <w:lvlOverride w:ilvl="5">
      <w:lvl w:ilvl="5">
        <w:start w:val="1"/>
        <w:numFmt w:val="decimal"/>
        <w:lvlText w:val="%1.%2.%3.%4.%5.%6."/>
        <w:lvlJc w:val="left"/>
        <w:pPr>
          <w:ind w:left="2736" w:hanging="935"/>
        </w:pPr>
        <w:rPr>
          <w:rFonts w:hint="default"/>
          <w:vertAlign w:val="baseline"/>
        </w:rPr>
      </w:lvl>
    </w:lvlOverride>
    <w:lvlOverride w:ilvl="6">
      <w:lvl w:ilvl="6">
        <w:start w:val="1"/>
        <w:numFmt w:val="decimal"/>
        <w:lvlText w:val="%1.%2.%3.%4.%5.%6.%7."/>
        <w:lvlJc w:val="left"/>
        <w:pPr>
          <w:ind w:left="3240" w:hanging="1080"/>
        </w:pPr>
        <w:rPr>
          <w:rFonts w:hint="default"/>
          <w:vertAlign w:val="baseline"/>
        </w:rPr>
      </w:lvl>
    </w:lvlOverride>
    <w:lvlOverride w:ilvl="7">
      <w:lvl w:ilvl="7">
        <w:start w:val="1"/>
        <w:numFmt w:val="decimal"/>
        <w:lvlText w:val="%1.%2.%3.%4.%5.%6.%7.%8."/>
        <w:lvlJc w:val="left"/>
        <w:pPr>
          <w:ind w:left="3744" w:hanging="1224"/>
        </w:pPr>
        <w:rPr>
          <w:rFonts w:hint="default"/>
          <w:vertAlign w:val="baseline"/>
        </w:rPr>
      </w:lvl>
    </w:lvlOverride>
    <w:lvlOverride w:ilvl="8">
      <w:lvl w:ilvl="8">
        <w:start w:val="1"/>
        <w:numFmt w:val="decimal"/>
        <w:lvlText w:val="%1.%2.%3.%4.%5.%6.%7.%8.%9."/>
        <w:lvlJc w:val="left"/>
        <w:pPr>
          <w:ind w:left="4320" w:hanging="1440"/>
        </w:pPr>
        <w:rPr>
          <w:rFonts w:hint="default"/>
          <w:vertAlign w:val="baseline"/>
        </w:rPr>
      </w:lvl>
    </w:lvlOverride>
  </w:num>
  <w:num w:numId="26">
    <w:abstractNumId w:val="5"/>
    <w:lvlOverride w:ilvl="0">
      <w:lvl w:ilvl="0">
        <w:start w:val="1"/>
        <w:numFmt w:val="decimal"/>
        <w:lvlText w:val="%1."/>
        <w:lvlJc w:val="left"/>
        <w:pPr>
          <w:ind w:left="360" w:hanging="360"/>
        </w:pPr>
        <w:rPr>
          <w:rFonts w:hint="default"/>
          <w:vertAlign w:val="baseline"/>
        </w:rPr>
      </w:lvl>
    </w:lvlOverride>
    <w:lvlOverride w:ilvl="1">
      <w:lvl w:ilvl="1">
        <w:start w:val="1"/>
        <w:numFmt w:val="decimal"/>
        <w:lvlText w:val="%1.%2."/>
        <w:lvlJc w:val="left"/>
        <w:pPr>
          <w:ind w:left="936" w:hanging="576"/>
        </w:pPr>
        <w:rPr>
          <w:rFonts w:hint="default"/>
          <w:b w:val="0"/>
          <w:vertAlign w:val="baseline"/>
        </w:rPr>
      </w:lvl>
    </w:lvlOverride>
    <w:lvlOverride w:ilvl="2">
      <w:lvl w:ilvl="2">
        <w:start w:val="1"/>
        <w:numFmt w:val="decimal"/>
        <w:lvlText w:val="%1.%2.%3."/>
        <w:lvlJc w:val="left"/>
        <w:pPr>
          <w:ind w:left="1656" w:hanging="720"/>
        </w:pPr>
        <w:rPr>
          <w:rFonts w:hint="default"/>
          <w:vertAlign w:val="baseline"/>
        </w:rPr>
      </w:lvl>
    </w:lvlOverride>
    <w:lvlOverride w:ilvl="3">
      <w:lvl w:ilvl="3">
        <w:start w:val="1"/>
        <w:numFmt w:val="decimal"/>
        <w:lvlText w:val="%1.%2.%3.%4."/>
        <w:lvlJc w:val="left"/>
        <w:pPr>
          <w:ind w:left="2592" w:hanging="936"/>
        </w:pPr>
        <w:rPr>
          <w:rFonts w:hint="default"/>
          <w:vertAlign w:val="baseline"/>
        </w:rPr>
      </w:lvl>
    </w:lvlOverride>
    <w:lvlOverride w:ilvl="4">
      <w:lvl w:ilvl="4">
        <w:start w:val="1"/>
        <w:numFmt w:val="decimal"/>
        <w:lvlText w:val="%1.%2.%3.%4.%5."/>
        <w:lvlJc w:val="left"/>
        <w:pPr>
          <w:ind w:left="2232" w:hanging="792"/>
        </w:pPr>
        <w:rPr>
          <w:rFonts w:hint="default"/>
          <w:vertAlign w:val="baseline"/>
        </w:rPr>
      </w:lvl>
    </w:lvlOverride>
    <w:lvlOverride w:ilvl="5">
      <w:lvl w:ilvl="5">
        <w:start w:val="1"/>
        <w:numFmt w:val="decimal"/>
        <w:lvlText w:val="%1.%2.%3.%4.%5.%6."/>
        <w:lvlJc w:val="left"/>
        <w:pPr>
          <w:ind w:left="2736" w:hanging="935"/>
        </w:pPr>
        <w:rPr>
          <w:rFonts w:hint="default"/>
          <w:vertAlign w:val="baseline"/>
        </w:rPr>
      </w:lvl>
    </w:lvlOverride>
    <w:lvlOverride w:ilvl="6">
      <w:lvl w:ilvl="6">
        <w:start w:val="1"/>
        <w:numFmt w:val="decimal"/>
        <w:lvlText w:val="%1.%2.%3.%4.%5.%6.%7."/>
        <w:lvlJc w:val="left"/>
        <w:pPr>
          <w:ind w:left="3240" w:hanging="1080"/>
        </w:pPr>
        <w:rPr>
          <w:rFonts w:hint="default"/>
          <w:vertAlign w:val="baseline"/>
        </w:rPr>
      </w:lvl>
    </w:lvlOverride>
    <w:lvlOverride w:ilvl="7">
      <w:lvl w:ilvl="7">
        <w:start w:val="1"/>
        <w:numFmt w:val="decimal"/>
        <w:lvlText w:val="%1.%2.%3.%4.%5.%6.%7.%8."/>
        <w:lvlJc w:val="left"/>
        <w:pPr>
          <w:ind w:left="3744" w:hanging="1224"/>
        </w:pPr>
        <w:rPr>
          <w:rFonts w:hint="default"/>
          <w:vertAlign w:val="baseline"/>
        </w:rPr>
      </w:lvl>
    </w:lvlOverride>
    <w:lvlOverride w:ilvl="8">
      <w:lvl w:ilvl="8">
        <w:start w:val="1"/>
        <w:numFmt w:val="decimal"/>
        <w:lvlText w:val="%1.%2.%3.%4.%5.%6.%7.%8.%9."/>
        <w:lvlJc w:val="left"/>
        <w:pPr>
          <w:ind w:left="4320" w:hanging="1440"/>
        </w:pPr>
        <w:rPr>
          <w:rFonts w:hint="default"/>
          <w:vertAlign w:val="baseline"/>
        </w:rPr>
      </w:lvl>
    </w:lvlOverride>
  </w:num>
  <w:num w:numId="27">
    <w:abstractNumId w:val="5"/>
    <w:lvlOverride w:ilvl="0">
      <w:lvl w:ilvl="0">
        <w:start w:val="1"/>
        <w:numFmt w:val="decimal"/>
        <w:lvlText w:val="%1."/>
        <w:lvlJc w:val="left"/>
        <w:pPr>
          <w:ind w:left="360" w:hanging="360"/>
        </w:pPr>
        <w:rPr>
          <w:rFonts w:hint="default"/>
          <w:vertAlign w:val="baseline"/>
        </w:rPr>
      </w:lvl>
    </w:lvlOverride>
    <w:lvlOverride w:ilvl="1">
      <w:lvl w:ilvl="1">
        <w:start w:val="1"/>
        <w:numFmt w:val="decimal"/>
        <w:lvlText w:val="%1.%2."/>
        <w:lvlJc w:val="left"/>
        <w:pPr>
          <w:ind w:left="936" w:hanging="576"/>
        </w:pPr>
        <w:rPr>
          <w:rFonts w:hint="default"/>
          <w:b w:val="0"/>
          <w:vertAlign w:val="baseline"/>
        </w:rPr>
      </w:lvl>
    </w:lvlOverride>
    <w:lvlOverride w:ilvl="2">
      <w:lvl w:ilvl="2">
        <w:start w:val="1"/>
        <w:numFmt w:val="decimal"/>
        <w:lvlText w:val="%1.%2.%3."/>
        <w:lvlJc w:val="left"/>
        <w:pPr>
          <w:ind w:left="1656" w:hanging="720"/>
        </w:pPr>
        <w:rPr>
          <w:rFonts w:hint="default"/>
          <w:vertAlign w:val="baseline"/>
        </w:rPr>
      </w:lvl>
    </w:lvlOverride>
    <w:lvlOverride w:ilvl="3">
      <w:lvl w:ilvl="3">
        <w:start w:val="1"/>
        <w:numFmt w:val="decimal"/>
        <w:lvlText w:val="%1.%2.%3.%4."/>
        <w:lvlJc w:val="left"/>
        <w:pPr>
          <w:ind w:left="2592" w:hanging="936"/>
        </w:pPr>
        <w:rPr>
          <w:rFonts w:hint="default"/>
          <w:vertAlign w:val="baseline"/>
        </w:rPr>
      </w:lvl>
    </w:lvlOverride>
    <w:lvlOverride w:ilvl="4">
      <w:lvl w:ilvl="4">
        <w:start w:val="1"/>
        <w:numFmt w:val="decimal"/>
        <w:lvlText w:val="%1.%2.%3.%4.%5."/>
        <w:lvlJc w:val="left"/>
        <w:pPr>
          <w:ind w:left="2232" w:hanging="792"/>
        </w:pPr>
        <w:rPr>
          <w:rFonts w:hint="default"/>
          <w:vertAlign w:val="baseline"/>
        </w:rPr>
      </w:lvl>
    </w:lvlOverride>
    <w:lvlOverride w:ilvl="5">
      <w:lvl w:ilvl="5">
        <w:start w:val="1"/>
        <w:numFmt w:val="decimal"/>
        <w:lvlText w:val="%1.%2.%3.%4.%5.%6."/>
        <w:lvlJc w:val="left"/>
        <w:pPr>
          <w:ind w:left="2736" w:hanging="935"/>
        </w:pPr>
        <w:rPr>
          <w:rFonts w:hint="default"/>
          <w:vertAlign w:val="baseline"/>
        </w:rPr>
      </w:lvl>
    </w:lvlOverride>
    <w:lvlOverride w:ilvl="6">
      <w:lvl w:ilvl="6">
        <w:start w:val="1"/>
        <w:numFmt w:val="decimal"/>
        <w:lvlText w:val="%1.%2.%3.%4.%5.%6.%7."/>
        <w:lvlJc w:val="left"/>
        <w:pPr>
          <w:ind w:left="3240" w:hanging="1080"/>
        </w:pPr>
        <w:rPr>
          <w:rFonts w:hint="default"/>
          <w:vertAlign w:val="baseline"/>
        </w:rPr>
      </w:lvl>
    </w:lvlOverride>
    <w:lvlOverride w:ilvl="7">
      <w:lvl w:ilvl="7">
        <w:start w:val="1"/>
        <w:numFmt w:val="decimal"/>
        <w:lvlText w:val="%1.%2.%3.%4.%5.%6.%7.%8."/>
        <w:lvlJc w:val="left"/>
        <w:pPr>
          <w:ind w:left="3744" w:hanging="1224"/>
        </w:pPr>
        <w:rPr>
          <w:rFonts w:hint="default"/>
          <w:vertAlign w:val="baseline"/>
        </w:rPr>
      </w:lvl>
    </w:lvlOverride>
    <w:lvlOverride w:ilvl="8">
      <w:lvl w:ilvl="8">
        <w:start w:val="1"/>
        <w:numFmt w:val="decimal"/>
        <w:lvlText w:val="%1.%2.%3.%4.%5.%6.%7.%8.%9."/>
        <w:lvlJc w:val="left"/>
        <w:pPr>
          <w:ind w:left="4320" w:hanging="1440"/>
        </w:pPr>
        <w:rPr>
          <w:rFonts w:hint="default"/>
          <w:vertAlign w:val="baseline"/>
        </w:rPr>
      </w:lvl>
    </w:lvlOverride>
  </w:num>
  <w:num w:numId="28">
    <w:abstractNumId w:val="5"/>
    <w:lvlOverride w:ilvl="0">
      <w:lvl w:ilvl="0">
        <w:start w:val="1"/>
        <w:numFmt w:val="decimal"/>
        <w:lvlText w:val="%1."/>
        <w:lvlJc w:val="left"/>
        <w:pPr>
          <w:ind w:left="360" w:hanging="360"/>
        </w:pPr>
        <w:rPr>
          <w:rFonts w:hint="default"/>
          <w:vertAlign w:val="baseline"/>
        </w:rPr>
      </w:lvl>
    </w:lvlOverride>
    <w:lvlOverride w:ilvl="1">
      <w:lvl w:ilvl="1">
        <w:start w:val="1"/>
        <w:numFmt w:val="decimal"/>
        <w:lvlText w:val="%1.%2."/>
        <w:lvlJc w:val="left"/>
        <w:pPr>
          <w:ind w:left="936" w:hanging="576"/>
        </w:pPr>
        <w:rPr>
          <w:rFonts w:hint="default"/>
          <w:b w:val="0"/>
          <w:vertAlign w:val="baseline"/>
        </w:rPr>
      </w:lvl>
    </w:lvlOverride>
    <w:lvlOverride w:ilvl="2">
      <w:lvl w:ilvl="2">
        <w:start w:val="1"/>
        <w:numFmt w:val="decimal"/>
        <w:lvlText w:val="%1.%2.%3."/>
        <w:lvlJc w:val="left"/>
        <w:pPr>
          <w:ind w:left="1656" w:hanging="720"/>
        </w:pPr>
        <w:rPr>
          <w:rFonts w:hint="default"/>
          <w:vertAlign w:val="baseline"/>
        </w:rPr>
      </w:lvl>
    </w:lvlOverride>
    <w:lvlOverride w:ilvl="3">
      <w:lvl w:ilvl="3">
        <w:start w:val="1"/>
        <w:numFmt w:val="decimal"/>
        <w:lvlText w:val="%1.%2.%3.%4."/>
        <w:lvlJc w:val="left"/>
        <w:pPr>
          <w:ind w:left="2592" w:hanging="936"/>
        </w:pPr>
        <w:rPr>
          <w:rFonts w:hint="default"/>
          <w:vertAlign w:val="baseline"/>
        </w:rPr>
      </w:lvl>
    </w:lvlOverride>
    <w:lvlOverride w:ilvl="4">
      <w:lvl w:ilvl="4">
        <w:start w:val="1"/>
        <w:numFmt w:val="decimal"/>
        <w:lvlText w:val="%1.%2.%3.%4.%5."/>
        <w:lvlJc w:val="left"/>
        <w:pPr>
          <w:ind w:left="2232" w:hanging="792"/>
        </w:pPr>
        <w:rPr>
          <w:rFonts w:hint="default"/>
          <w:vertAlign w:val="baseline"/>
        </w:rPr>
      </w:lvl>
    </w:lvlOverride>
    <w:lvlOverride w:ilvl="5">
      <w:lvl w:ilvl="5">
        <w:start w:val="1"/>
        <w:numFmt w:val="decimal"/>
        <w:lvlText w:val="%1.%2.%3.%4.%5.%6."/>
        <w:lvlJc w:val="left"/>
        <w:pPr>
          <w:ind w:left="2736" w:hanging="935"/>
        </w:pPr>
        <w:rPr>
          <w:rFonts w:hint="default"/>
          <w:vertAlign w:val="baseline"/>
        </w:rPr>
      </w:lvl>
    </w:lvlOverride>
    <w:lvlOverride w:ilvl="6">
      <w:lvl w:ilvl="6">
        <w:start w:val="1"/>
        <w:numFmt w:val="decimal"/>
        <w:lvlText w:val="%1.%2.%3.%4.%5.%6.%7."/>
        <w:lvlJc w:val="left"/>
        <w:pPr>
          <w:ind w:left="3240" w:hanging="1080"/>
        </w:pPr>
        <w:rPr>
          <w:rFonts w:hint="default"/>
          <w:vertAlign w:val="baseline"/>
        </w:rPr>
      </w:lvl>
    </w:lvlOverride>
    <w:lvlOverride w:ilvl="7">
      <w:lvl w:ilvl="7">
        <w:start w:val="1"/>
        <w:numFmt w:val="decimal"/>
        <w:lvlText w:val="%1.%2.%3.%4.%5.%6.%7.%8."/>
        <w:lvlJc w:val="left"/>
        <w:pPr>
          <w:ind w:left="3744" w:hanging="1224"/>
        </w:pPr>
        <w:rPr>
          <w:rFonts w:hint="default"/>
          <w:vertAlign w:val="baseline"/>
        </w:rPr>
      </w:lvl>
    </w:lvlOverride>
    <w:lvlOverride w:ilvl="8">
      <w:lvl w:ilvl="8">
        <w:start w:val="1"/>
        <w:numFmt w:val="decimal"/>
        <w:lvlText w:val="%1.%2.%3.%4.%5.%6.%7.%8.%9."/>
        <w:lvlJc w:val="left"/>
        <w:pPr>
          <w:ind w:left="4320" w:hanging="1440"/>
        </w:pPr>
        <w:rPr>
          <w:rFonts w:hint="default"/>
          <w:vertAlign w:val="baseline"/>
        </w:rPr>
      </w:lvl>
    </w:lvlOverride>
  </w:num>
  <w:num w:numId="29">
    <w:abstractNumId w:val="5"/>
    <w:lvlOverride w:ilvl="0">
      <w:lvl w:ilvl="0">
        <w:start w:val="1"/>
        <w:numFmt w:val="decimal"/>
        <w:lvlText w:val="%1."/>
        <w:lvlJc w:val="left"/>
        <w:pPr>
          <w:ind w:left="360" w:hanging="360"/>
        </w:pPr>
        <w:rPr>
          <w:rFonts w:hint="default"/>
          <w:vertAlign w:val="baseline"/>
        </w:rPr>
      </w:lvl>
    </w:lvlOverride>
    <w:lvlOverride w:ilvl="1">
      <w:lvl w:ilvl="1">
        <w:start w:val="1"/>
        <w:numFmt w:val="decimal"/>
        <w:lvlText w:val="%1.%2."/>
        <w:lvlJc w:val="left"/>
        <w:pPr>
          <w:ind w:left="936" w:hanging="576"/>
        </w:pPr>
        <w:rPr>
          <w:rFonts w:hint="default"/>
          <w:b w:val="0"/>
          <w:vertAlign w:val="baseline"/>
        </w:rPr>
      </w:lvl>
    </w:lvlOverride>
    <w:lvlOverride w:ilvl="2">
      <w:lvl w:ilvl="2">
        <w:start w:val="1"/>
        <w:numFmt w:val="decimal"/>
        <w:lvlText w:val="%1.%2.%3."/>
        <w:lvlJc w:val="left"/>
        <w:pPr>
          <w:ind w:left="1656" w:hanging="720"/>
        </w:pPr>
        <w:rPr>
          <w:rFonts w:hint="default"/>
          <w:vertAlign w:val="baseline"/>
        </w:rPr>
      </w:lvl>
    </w:lvlOverride>
    <w:lvlOverride w:ilvl="3">
      <w:lvl w:ilvl="3">
        <w:start w:val="1"/>
        <w:numFmt w:val="decimal"/>
        <w:lvlText w:val="%1.%2.%3.%4."/>
        <w:lvlJc w:val="left"/>
        <w:pPr>
          <w:ind w:left="2592" w:hanging="936"/>
        </w:pPr>
        <w:rPr>
          <w:rFonts w:hint="default"/>
          <w:vertAlign w:val="baseline"/>
        </w:rPr>
      </w:lvl>
    </w:lvlOverride>
    <w:lvlOverride w:ilvl="4">
      <w:lvl w:ilvl="4">
        <w:start w:val="1"/>
        <w:numFmt w:val="decimal"/>
        <w:lvlText w:val="%1.%2.%3.%4.%5."/>
        <w:lvlJc w:val="left"/>
        <w:pPr>
          <w:ind w:left="2232" w:hanging="792"/>
        </w:pPr>
        <w:rPr>
          <w:rFonts w:hint="default"/>
          <w:vertAlign w:val="baseline"/>
        </w:rPr>
      </w:lvl>
    </w:lvlOverride>
    <w:lvlOverride w:ilvl="5">
      <w:lvl w:ilvl="5">
        <w:start w:val="1"/>
        <w:numFmt w:val="decimal"/>
        <w:lvlText w:val="%1.%2.%3.%4.%5.%6."/>
        <w:lvlJc w:val="left"/>
        <w:pPr>
          <w:ind w:left="2736" w:hanging="935"/>
        </w:pPr>
        <w:rPr>
          <w:rFonts w:hint="default"/>
          <w:vertAlign w:val="baseline"/>
        </w:rPr>
      </w:lvl>
    </w:lvlOverride>
    <w:lvlOverride w:ilvl="6">
      <w:lvl w:ilvl="6">
        <w:start w:val="1"/>
        <w:numFmt w:val="decimal"/>
        <w:lvlText w:val="%1.%2.%3.%4.%5.%6.%7."/>
        <w:lvlJc w:val="left"/>
        <w:pPr>
          <w:ind w:left="3240" w:hanging="1080"/>
        </w:pPr>
        <w:rPr>
          <w:rFonts w:hint="default"/>
          <w:vertAlign w:val="baseline"/>
        </w:rPr>
      </w:lvl>
    </w:lvlOverride>
    <w:lvlOverride w:ilvl="7">
      <w:lvl w:ilvl="7">
        <w:start w:val="1"/>
        <w:numFmt w:val="decimal"/>
        <w:lvlText w:val="%1.%2.%3.%4.%5.%6.%7.%8."/>
        <w:lvlJc w:val="left"/>
        <w:pPr>
          <w:ind w:left="3744" w:hanging="1224"/>
        </w:pPr>
        <w:rPr>
          <w:rFonts w:hint="default"/>
          <w:vertAlign w:val="baseline"/>
        </w:rPr>
      </w:lvl>
    </w:lvlOverride>
    <w:lvlOverride w:ilvl="8">
      <w:lvl w:ilvl="8">
        <w:start w:val="1"/>
        <w:numFmt w:val="decimal"/>
        <w:lvlText w:val="%1.%2.%3.%4.%5.%6.%7.%8.%9."/>
        <w:lvlJc w:val="left"/>
        <w:pPr>
          <w:ind w:left="4320" w:hanging="1440"/>
        </w:pPr>
        <w:rPr>
          <w:rFonts w:hint="default"/>
          <w:vertAlign w:val="baseline"/>
        </w:rPr>
      </w:lvl>
    </w:lvlOverride>
  </w:num>
  <w:num w:numId="30">
    <w:abstractNumId w:val="5"/>
    <w:lvlOverride w:ilvl="0">
      <w:lvl w:ilvl="0">
        <w:start w:val="1"/>
        <w:numFmt w:val="decimal"/>
        <w:lvlText w:val="%1."/>
        <w:lvlJc w:val="left"/>
        <w:pPr>
          <w:ind w:left="360" w:hanging="360"/>
        </w:pPr>
        <w:rPr>
          <w:rFonts w:hint="default"/>
          <w:vertAlign w:val="baseline"/>
        </w:rPr>
      </w:lvl>
    </w:lvlOverride>
    <w:lvlOverride w:ilvl="1">
      <w:lvl w:ilvl="1">
        <w:start w:val="1"/>
        <w:numFmt w:val="decimal"/>
        <w:lvlText w:val="%1.%2."/>
        <w:lvlJc w:val="left"/>
        <w:pPr>
          <w:ind w:left="936" w:hanging="576"/>
        </w:pPr>
        <w:rPr>
          <w:rFonts w:hint="default"/>
          <w:b w:val="0"/>
          <w:vertAlign w:val="baseline"/>
        </w:rPr>
      </w:lvl>
    </w:lvlOverride>
    <w:lvlOverride w:ilvl="2">
      <w:lvl w:ilvl="2">
        <w:start w:val="1"/>
        <w:numFmt w:val="decimal"/>
        <w:lvlText w:val="%1.%2.%3."/>
        <w:lvlJc w:val="left"/>
        <w:pPr>
          <w:ind w:left="1656" w:hanging="720"/>
        </w:pPr>
        <w:rPr>
          <w:rFonts w:hint="default"/>
          <w:vertAlign w:val="baseline"/>
        </w:rPr>
      </w:lvl>
    </w:lvlOverride>
    <w:lvlOverride w:ilvl="3">
      <w:lvl w:ilvl="3">
        <w:start w:val="1"/>
        <w:numFmt w:val="decimal"/>
        <w:lvlText w:val="%1.%2.%3.%4."/>
        <w:lvlJc w:val="left"/>
        <w:pPr>
          <w:ind w:left="2592" w:hanging="936"/>
        </w:pPr>
        <w:rPr>
          <w:rFonts w:hint="default"/>
          <w:vertAlign w:val="baseline"/>
        </w:rPr>
      </w:lvl>
    </w:lvlOverride>
    <w:lvlOverride w:ilvl="4">
      <w:lvl w:ilvl="4">
        <w:start w:val="1"/>
        <w:numFmt w:val="decimal"/>
        <w:lvlText w:val="%1.%2.%3.%4.%5."/>
        <w:lvlJc w:val="left"/>
        <w:pPr>
          <w:ind w:left="2232" w:hanging="792"/>
        </w:pPr>
        <w:rPr>
          <w:rFonts w:hint="default"/>
          <w:vertAlign w:val="baseline"/>
        </w:rPr>
      </w:lvl>
    </w:lvlOverride>
    <w:lvlOverride w:ilvl="5">
      <w:lvl w:ilvl="5">
        <w:start w:val="1"/>
        <w:numFmt w:val="decimal"/>
        <w:lvlText w:val="%1.%2.%3.%4.%5.%6."/>
        <w:lvlJc w:val="left"/>
        <w:pPr>
          <w:ind w:left="2736" w:hanging="935"/>
        </w:pPr>
        <w:rPr>
          <w:rFonts w:hint="default"/>
          <w:vertAlign w:val="baseline"/>
        </w:rPr>
      </w:lvl>
    </w:lvlOverride>
    <w:lvlOverride w:ilvl="6">
      <w:lvl w:ilvl="6">
        <w:start w:val="1"/>
        <w:numFmt w:val="decimal"/>
        <w:lvlText w:val="%1.%2.%3.%4.%5.%6.%7."/>
        <w:lvlJc w:val="left"/>
        <w:pPr>
          <w:ind w:left="3240" w:hanging="1080"/>
        </w:pPr>
        <w:rPr>
          <w:rFonts w:hint="default"/>
          <w:vertAlign w:val="baseline"/>
        </w:rPr>
      </w:lvl>
    </w:lvlOverride>
    <w:lvlOverride w:ilvl="7">
      <w:lvl w:ilvl="7">
        <w:start w:val="1"/>
        <w:numFmt w:val="decimal"/>
        <w:lvlText w:val="%1.%2.%3.%4.%5.%6.%7.%8."/>
        <w:lvlJc w:val="left"/>
        <w:pPr>
          <w:ind w:left="3744" w:hanging="1224"/>
        </w:pPr>
        <w:rPr>
          <w:rFonts w:hint="default"/>
          <w:vertAlign w:val="baseline"/>
        </w:rPr>
      </w:lvl>
    </w:lvlOverride>
    <w:lvlOverride w:ilvl="8">
      <w:lvl w:ilvl="8">
        <w:start w:val="1"/>
        <w:numFmt w:val="decimal"/>
        <w:lvlText w:val="%1.%2.%3.%4.%5.%6.%7.%8.%9."/>
        <w:lvlJc w:val="left"/>
        <w:pPr>
          <w:ind w:left="4320" w:hanging="1440"/>
        </w:pPr>
        <w:rPr>
          <w:rFonts w:hint="default"/>
          <w:vertAlign w:val="baseline"/>
        </w:rPr>
      </w:lvl>
    </w:lvlOverride>
  </w:num>
  <w:num w:numId="31">
    <w:abstractNumId w:val="5"/>
    <w:lvlOverride w:ilvl="0">
      <w:lvl w:ilvl="0">
        <w:start w:val="1"/>
        <w:numFmt w:val="decimal"/>
        <w:lvlText w:val="%1."/>
        <w:lvlJc w:val="left"/>
        <w:pPr>
          <w:ind w:left="360" w:hanging="360"/>
        </w:pPr>
        <w:rPr>
          <w:rFonts w:hint="default"/>
          <w:vertAlign w:val="baseline"/>
        </w:rPr>
      </w:lvl>
    </w:lvlOverride>
    <w:lvlOverride w:ilvl="1">
      <w:lvl w:ilvl="1">
        <w:start w:val="1"/>
        <w:numFmt w:val="decimal"/>
        <w:lvlText w:val="%1.%2."/>
        <w:lvlJc w:val="left"/>
        <w:pPr>
          <w:ind w:left="936" w:hanging="576"/>
        </w:pPr>
        <w:rPr>
          <w:rFonts w:hint="default"/>
          <w:b w:val="0"/>
          <w:vertAlign w:val="baseline"/>
        </w:rPr>
      </w:lvl>
    </w:lvlOverride>
    <w:lvlOverride w:ilvl="2">
      <w:lvl w:ilvl="2">
        <w:start w:val="1"/>
        <w:numFmt w:val="decimal"/>
        <w:lvlText w:val="%1.%2.%3."/>
        <w:lvlJc w:val="left"/>
        <w:pPr>
          <w:ind w:left="1656" w:hanging="720"/>
        </w:pPr>
        <w:rPr>
          <w:rFonts w:hint="default"/>
          <w:vertAlign w:val="baseline"/>
        </w:rPr>
      </w:lvl>
    </w:lvlOverride>
    <w:lvlOverride w:ilvl="3">
      <w:lvl w:ilvl="3">
        <w:start w:val="1"/>
        <w:numFmt w:val="decimal"/>
        <w:lvlText w:val="%1.%2.%3.%4."/>
        <w:lvlJc w:val="left"/>
        <w:pPr>
          <w:ind w:left="2592" w:hanging="936"/>
        </w:pPr>
        <w:rPr>
          <w:rFonts w:hint="default"/>
          <w:vertAlign w:val="baseline"/>
        </w:rPr>
      </w:lvl>
    </w:lvlOverride>
    <w:lvlOverride w:ilvl="4">
      <w:lvl w:ilvl="4">
        <w:start w:val="1"/>
        <w:numFmt w:val="decimal"/>
        <w:lvlText w:val="%1.%2.%3.%4.%5."/>
        <w:lvlJc w:val="left"/>
        <w:pPr>
          <w:ind w:left="2232" w:hanging="792"/>
        </w:pPr>
        <w:rPr>
          <w:rFonts w:hint="default"/>
          <w:vertAlign w:val="baseline"/>
        </w:rPr>
      </w:lvl>
    </w:lvlOverride>
    <w:lvlOverride w:ilvl="5">
      <w:lvl w:ilvl="5">
        <w:start w:val="1"/>
        <w:numFmt w:val="decimal"/>
        <w:lvlText w:val="%1.%2.%3.%4.%5.%6."/>
        <w:lvlJc w:val="left"/>
        <w:pPr>
          <w:ind w:left="2736" w:hanging="935"/>
        </w:pPr>
        <w:rPr>
          <w:rFonts w:hint="default"/>
          <w:vertAlign w:val="baseline"/>
        </w:rPr>
      </w:lvl>
    </w:lvlOverride>
    <w:lvlOverride w:ilvl="6">
      <w:lvl w:ilvl="6">
        <w:start w:val="1"/>
        <w:numFmt w:val="decimal"/>
        <w:lvlText w:val="%1.%2.%3.%4.%5.%6.%7."/>
        <w:lvlJc w:val="left"/>
        <w:pPr>
          <w:ind w:left="3240" w:hanging="1080"/>
        </w:pPr>
        <w:rPr>
          <w:rFonts w:hint="default"/>
          <w:vertAlign w:val="baseline"/>
        </w:rPr>
      </w:lvl>
    </w:lvlOverride>
    <w:lvlOverride w:ilvl="7">
      <w:lvl w:ilvl="7">
        <w:start w:val="1"/>
        <w:numFmt w:val="decimal"/>
        <w:lvlText w:val="%1.%2.%3.%4.%5.%6.%7.%8."/>
        <w:lvlJc w:val="left"/>
        <w:pPr>
          <w:ind w:left="3744" w:hanging="1224"/>
        </w:pPr>
        <w:rPr>
          <w:rFonts w:hint="default"/>
          <w:vertAlign w:val="baseline"/>
        </w:rPr>
      </w:lvl>
    </w:lvlOverride>
    <w:lvlOverride w:ilvl="8">
      <w:lvl w:ilvl="8">
        <w:start w:val="1"/>
        <w:numFmt w:val="decimal"/>
        <w:lvlText w:val="%1.%2.%3.%4.%5.%6.%7.%8.%9."/>
        <w:lvlJc w:val="left"/>
        <w:pPr>
          <w:ind w:left="4320" w:hanging="1440"/>
        </w:pPr>
        <w:rPr>
          <w:rFonts w:hint="default"/>
          <w:vertAlign w:val="baseline"/>
        </w:rPr>
      </w:lvl>
    </w:lvlOverride>
  </w:num>
  <w:num w:numId="32">
    <w:abstractNumId w:val="5"/>
    <w:lvlOverride w:ilvl="0">
      <w:lvl w:ilvl="0">
        <w:start w:val="1"/>
        <w:numFmt w:val="decimal"/>
        <w:lvlText w:val="%1."/>
        <w:lvlJc w:val="left"/>
        <w:pPr>
          <w:ind w:left="360" w:hanging="360"/>
        </w:pPr>
        <w:rPr>
          <w:rFonts w:hint="default"/>
          <w:vertAlign w:val="baseline"/>
        </w:rPr>
      </w:lvl>
    </w:lvlOverride>
    <w:lvlOverride w:ilvl="1">
      <w:lvl w:ilvl="1">
        <w:start w:val="1"/>
        <w:numFmt w:val="decimal"/>
        <w:lvlText w:val="%1.%2."/>
        <w:lvlJc w:val="left"/>
        <w:pPr>
          <w:ind w:left="936" w:hanging="576"/>
        </w:pPr>
        <w:rPr>
          <w:rFonts w:hint="default"/>
          <w:b w:val="0"/>
          <w:vertAlign w:val="baseline"/>
        </w:rPr>
      </w:lvl>
    </w:lvlOverride>
    <w:lvlOverride w:ilvl="2">
      <w:lvl w:ilvl="2">
        <w:start w:val="1"/>
        <w:numFmt w:val="decimal"/>
        <w:lvlText w:val="%1.%2.%3."/>
        <w:lvlJc w:val="left"/>
        <w:pPr>
          <w:ind w:left="1656" w:hanging="720"/>
        </w:pPr>
        <w:rPr>
          <w:rFonts w:hint="default"/>
          <w:vertAlign w:val="baseline"/>
        </w:rPr>
      </w:lvl>
    </w:lvlOverride>
    <w:lvlOverride w:ilvl="3">
      <w:lvl w:ilvl="3">
        <w:start w:val="1"/>
        <w:numFmt w:val="decimal"/>
        <w:lvlText w:val="%1.%2.%3.%4."/>
        <w:lvlJc w:val="left"/>
        <w:pPr>
          <w:ind w:left="2592" w:hanging="936"/>
        </w:pPr>
        <w:rPr>
          <w:rFonts w:hint="default"/>
          <w:vertAlign w:val="baseline"/>
        </w:rPr>
      </w:lvl>
    </w:lvlOverride>
    <w:lvlOverride w:ilvl="4">
      <w:lvl w:ilvl="4">
        <w:start w:val="1"/>
        <w:numFmt w:val="decimal"/>
        <w:lvlText w:val="%1.%2.%3.%4.%5."/>
        <w:lvlJc w:val="left"/>
        <w:pPr>
          <w:ind w:left="2232" w:hanging="792"/>
        </w:pPr>
        <w:rPr>
          <w:rFonts w:hint="default"/>
          <w:vertAlign w:val="baseline"/>
        </w:rPr>
      </w:lvl>
    </w:lvlOverride>
    <w:lvlOverride w:ilvl="5">
      <w:lvl w:ilvl="5">
        <w:start w:val="1"/>
        <w:numFmt w:val="decimal"/>
        <w:lvlText w:val="%1.%2.%3.%4.%5.%6."/>
        <w:lvlJc w:val="left"/>
        <w:pPr>
          <w:ind w:left="2736" w:hanging="935"/>
        </w:pPr>
        <w:rPr>
          <w:rFonts w:hint="default"/>
          <w:vertAlign w:val="baseline"/>
        </w:rPr>
      </w:lvl>
    </w:lvlOverride>
    <w:lvlOverride w:ilvl="6">
      <w:lvl w:ilvl="6">
        <w:start w:val="1"/>
        <w:numFmt w:val="decimal"/>
        <w:lvlText w:val="%1.%2.%3.%4.%5.%6.%7."/>
        <w:lvlJc w:val="left"/>
        <w:pPr>
          <w:ind w:left="3240" w:hanging="1080"/>
        </w:pPr>
        <w:rPr>
          <w:rFonts w:hint="default"/>
          <w:vertAlign w:val="baseline"/>
        </w:rPr>
      </w:lvl>
    </w:lvlOverride>
    <w:lvlOverride w:ilvl="7">
      <w:lvl w:ilvl="7">
        <w:start w:val="1"/>
        <w:numFmt w:val="decimal"/>
        <w:lvlText w:val="%1.%2.%3.%4.%5.%6.%7.%8."/>
        <w:lvlJc w:val="left"/>
        <w:pPr>
          <w:ind w:left="3744" w:hanging="1224"/>
        </w:pPr>
        <w:rPr>
          <w:rFonts w:hint="default"/>
          <w:vertAlign w:val="baseline"/>
        </w:rPr>
      </w:lvl>
    </w:lvlOverride>
    <w:lvlOverride w:ilvl="8">
      <w:lvl w:ilvl="8">
        <w:start w:val="1"/>
        <w:numFmt w:val="decimal"/>
        <w:lvlText w:val="%1.%2.%3.%4.%5.%6.%7.%8.%9."/>
        <w:lvlJc w:val="left"/>
        <w:pPr>
          <w:ind w:left="4320" w:hanging="1440"/>
        </w:pPr>
        <w:rPr>
          <w:rFonts w:hint="default"/>
          <w:vertAlign w:val="baseline"/>
        </w:rPr>
      </w:lvl>
    </w:lvlOverride>
  </w:num>
  <w:num w:numId="33">
    <w:abstractNumId w:val="5"/>
    <w:lvlOverride w:ilvl="0">
      <w:lvl w:ilvl="0">
        <w:start w:val="1"/>
        <w:numFmt w:val="decimal"/>
        <w:lvlText w:val="%1."/>
        <w:lvlJc w:val="left"/>
        <w:pPr>
          <w:ind w:left="360" w:hanging="360"/>
        </w:pPr>
        <w:rPr>
          <w:rFonts w:hint="default"/>
          <w:vertAlign w:val="baseline"/>
        </w:rPr>
      </w:lvl>
    </w:lvlOverride>
    <w:lvlOverride w:ilvl="1">
      <w:lvl w:ilvl="1">
        <w:start w:val="1"/>
        <w:numFmt w:val="decimal"/>
        <w:lvlText w:val="%1.%2."/>
        <w:lvlJc w:val="left"/>
        <w:pPr>
          <w:ind w:left="936" w:hanging="576"/>
        </w:pPr>
        <w:rPr>
          <w:rFonts w:hint="default"/>
          <w:b w:val="0"/>
          <w:vertAlign w:val="baseline"/>
        </w:rPr>
      </w:lvl>
    </w:lvlOverride>
    <w:lvlOverride w:ilvl="2">
      <w:lvl w:ilvl="2">
        <w:start w:val="1"/>
        <w:numFmt w:val="decimal"/>
        <w:lvlText w:val="%1.%2.%3."/>
        <w:lvlJc w:val="left"/>
        <w:pPr>
          <w:ind w:left="1656" w:hanging="720"/>
        </w:pPr>
        <w:rPr>
          <w:rFonts w:hint="default"/>
          <w:vertAlign w:val="baseline"/>
        </w:rPr>
      </w:lvl>
    </w:lvlOverride>
    <w:lvlOverride w:ilvl="3">
      <w:lvl w:ilvl="3">
        <w:start w:val="1"/>
        <w:numFmt w:val="decimal"/>
        <w:lvlText w:val="%1.%2.%3.%4."/>
        <w:lvlJc w:val="left"/>
        <w:pPr>
          <w:ind w:left="2592" w:hanging="936"/>
        </w:pPr>
        <w:rPr>
          <w:rFonts w:hint="default"/>
          <w:vertAlign w:val="baseline"/>
        </w:rPr>
      </w:lvl>
    </w:lvlOverride>
    <w:lvlOverride w:ilvl="4">
      <w:lvl w:ilvl="4">
        <w:start w:val="1"/>
        <w:numFmt w:val="decimal"/>
        <w:lvlText w:val="%1.%2.%3.%4.%5."/>
        <w:lvlJc w:val="left"/>
        <w:pPr>
          <w:ind w:left="2232" w:hanging="792"/>
        </w:pPr>
        <w:rPr>
          <w:rFonts w:hint="default"/>
          <w:vertAlign w:val="baseline"/>
        </w:rPr>
      </w:lvl>
    </w:lvlOverride>
    <w:lvlOverride w:ilvl="5">
      <w:lvl w:ilvl="5">
        <w:start w:val="1"/>
        <w:numFmt w:val="decimal"/>
        <w:lvlText w:val="%1.%2.%3.%4.%5.%6."/>
        <w:lvlJc w:val="left"/>
        <w:pPr>
          <w:ind w:left="2736" w:hanging="935"/>
        </w:pPr>
        <w:rPr>
          <w:rFonts w:hint="default"/>
          <w:vertAlign w:val="baseline"/>
        </w:rPr>
      </w:lvl>
    </w:lvlOverride>
    <w:lvlOverride w:ilvl="6">
      <w:lvl w:ilvl="6">
        <w:start w:val="1"/>
        <w:numFmt w:val="decimal"/>
        <w:lvlText w:val="%1.%2.%3.%4.%5.%6.%7."/>
        <w:lvlJc w:val="left"/>
        <w:pPr>
          <w:ind w:left="3240" w:hanging="1080"/>
        </w:pPr>
        <w:rPr>
          <w:rFonts w:hint="default"/>
          <w:vertAlign w:val="baseline"/>
        </w:rPr>
      </w:lvl>
    </w:lvlOverride>
    <w:lvlOverride w:ilvl="7">
      <w:lvl w:ilvl="7">
        <w:start w:val="1"/>
        <w:numFmt w:val="decimal"/>
        <w:lvlText w:val="%1.%2.%3.%4.%5.%6.%7.%8."/>
        <w:lvlJc w:val="left"/>
        <w:pPr>
          <w:ind w:left="3744" w:hanging="1224"/>
        </w:pPr>
        <w:rPr>
          <w:rFonts w:hint="default"/>
          <w:vertAlign w:val="baseline"/>
        </w:rPr>
      </w:lvl>
    </w:lvlOverride>
    <w:lvlOverride w:ilvl="8">
      <w:lvl w:ilvl="8">
        <w:start w:val="1"/>
        <w:numFmt w:val="decimal"/>
        <w:lvlText w:val="%1.%2.%3.%4.%5.%6.%7.%8.%9."/>
        <w:lvlJc w:val="left"/>
        <w:pPr>
          <w:ind w:left="4320" w:hanging="1440"/>
        </w:pPr>
        <w:rPr>
          <w:rFonts w:hint="default"/>
          <w:vertAlign w:val="baseline"/>
        </w:rPr>
      </w:lvl>
    </w:lvlOverride>
  </w:num>
  <w:num w:numId="34">
    <w:abstractNumId w:val="5"/>
    <w:lvlOverride w:ilvl="0">
      <w:lvl w:ilvl="0">
        <w:start w:val="1"/>
        <w:numFmt w:val="decimal"/>
        <w:lvlText w:val="%1."/>
        <w:lvlJc w:val="left"/>
        <w:pPr>
          <w:ind w:left="360" w:hanging="360"/>
        </w:pPr>
        <w:rPr>
          <w:rFonts w:hint="default"/>
          <w:vertAlign w:val="baseline"/>
        </w:rPr>
      </w:lvl>
    </w:lvlOverride>
    <w:lvlOverride w:ilvl="1">
      <w:lvl w:ilvl="1">
        <w:start w:val="1"/>
        <w:numFmt w:val="decimal"/>
        <w:lvlText w:val="%1.%2."/>
        <w:lvlJc w:val="left"/>
        <w:pPr>
          <w:ind w:left="936" w:hanging="576"/>
        </w:pPr>
        <w:rPr>
          <w:rFonts w:hint="default"/>
          <w:b w:val="0"/>
          <w:vertAlign w:val="baseline"/>
        </w:rPr>
      </w:lvl>
    </w:lvlOverride>
    <w:lvlOverride w:ilvl="2">
      <w:lvl w:ilvl="2">
        <w:start w:val="1"/>
        <w:numFmt w:val="decimal"/>
        <w:lvlText w:val="%1.%2.%3."/>
        <w:lvlJc w:val="left"/>
        <w:pPr>
          <w:ind w:left="1656" w:hanging="720"/>
        </w:pPr>
        <w:rPr>
          <w:rFonts w:hint="default"/>
          <w:vertAlign w:val="baseline"/>
        </w:rPr>
      </w:lvl>
    </w:lvlOverride>
    <w:lvlOverride w:ilvl="3">
      <w:lvl w:ilvl="3">
        <w:start w:val="1"/>
        <w:numFmt w:val="decimal"/>
        <w:lvlText w:val="%1.%2.%3.%4."/>
        <w:lvlJc w:val="left"/>
        <w:pPr>
          <w:ind w:left="2592" w:hanging="936"/>
        </w:pPr>
        <w:rPr>
          <w:rFonts w:hint="default"/>
          <w:vertAlign w:val="baseline"/>
        </w:rPr>
      </w:lvl>
    </w:lvlOverride>
    <w:lvlOverride w:ilvl="4">
      <w:lvl w:ilvl="4">
        <w:start w:val="1"/>
        <w:numFmt w:val="decimal"/>
        <w:lvlText w:val="%1.%2.%3.%4.%5."/>
        <w:lvlJc w:val="left"/>
        <w:pPr>
          <w:ind w:left="2232" w:hanging="792"/>
        </w:pPr>
        <w:rPr>
          <w:rFonts w:hint="default"/>
          <w:vertAlign w:val="baseline"/>
        </w:rPr>
      </w:lvl>
    </w:lvlOverride>
    <w:lvlOverride w:ilvl="5">
      <w:lvl w:ilvl="5">
        <w:start w:val="1"/>
        <w:numFmt w:val="decimal"/>
        <w:lvlText w:val="%1.%2.%3.%4.%5.%6."/>
        <w:lvlJc w:val="left"/>
        <w:pPr>
          <w:ind w:left="2736" w:hanging="935"/>
        </w:pPr>
        <w:rPr>
          <w:rFonts w:hint="default"/>
          <w:vertAlign w:val="baseline"/>
        </w:rPr>
      </w:lvl>
    </w:lvlOverride>
    <w:lvlOverride w:ilvl="6">
      <w:lvl w:ilvl="6">
        <w:start w:val="1"/>
        <w:numFmt w:val="decimal"/>
        <w:lvlText w:val="%1.%2.%3.%4.%5.%6.%7."/>
        <w:lvlJc w:val="left"/>
        <w:pPr>
          <w:ind w:left="3240" w:hanging="1080"/>
        </w:pPr>
        <w:rPr>
          <w:rFonts w:hint="default"/>
          <w:vertAlign w:val="baseline"/>
        </w:rPr>
      </w:lvl>
    </w:lvlOverride>
    <w:lvlOverride w:ilvl="7">
      <w:lvl w:ilvl="7">
        <w:start w:val="1"/>
        <w:numFmt w:val="decimal"/>
        <w:lvlText w:val="%1.%2.%3.%4.%5.%6.%7.%8."/>
        <w:lvlJc w:val="left"/>
        <w:pPr>
          <w:ind w:left="3744" w:hanging="1224"/>
        </w:pPr>
        <w:rPr>
          <w:rFonts w:hint="default"/>
          <w:vertAlign w:val="baseline"/>
        </w:rPr>
      </w:lvl>
    </w:lvlOverride>
    <w:lvlOverride w:ilvl="8">
      <w:lvl w:ilvl="8">
        <w:start w:val="1"/>
        <w:numFmt w:val="decimal"/>
        <w:lvlText w:val="%1.%2.%3.%4.%5.%6.%7.%8.%9."/>
        <w:lvlJc w:val="left"/>
        <w:pPr>
          <w:ind w:left="4320" w:hanging="1440"/>
        </w:pPr>
        <w:rPr>
          <w:rFonts w:hint="default"/>
          <w:vertAlign w:val="baseline"/>
        </w:rPr>
      </w:lvl>
    </w:lvlOverride>
  </w:num>
  <w:num w:numId="35">
    <w:abstractNumId w:val="5"/>
    <w:lvlOverride w:ilvl="0">
      <w:lvl w:ilvl="0">
        <w:start w:val="1"/>
        <w:numFmt w:val="decimal"/>
        <w:lvlText w:val="%1."/>
        <w:lvlJc w:val="left"/>
        <w:pPr>
          <w:ind w:left="360" w:hanging="360"/>
        </w:pPr>
        <w:rPr>
          <w:rFonts w:hint="default"/>
          <w:vertAlign w:val="baseline"/>
        </w:rPr>
      </w:lvl>
    </w:lvlOverride>
    <w:lvlOverride w:ilvl="1">
      <w:lvl w:ilvl="1">
        <w:start w:val="1"/>
        <w:numFmt w:val="decimal"/>
        <w:lvlText w:val="%1.%2."/>
        <w:lvlJc w:val="left"/>
        <w:pPr>
          <w:ind w:left="936" w:hanging="576"/>
        </w:pPr>
        <w:rPr>
          <w:rFonts w:hint="default"/>
          <w:b w:val="0"/>
          <w:vertAlign w:val="baseline"/>
        </w:rPr>
      </w:lvl>
    </w:lvlOverride>
    <w:lvlOverride w:ilvl="2">
      <w:lvl w:ilvl="2">
        <w:start w:val="1"/>
        <w:numFmt w:val="decimal"/>
        <w:lvlText w:val="%1.%2.%3."/>
        <w:lvlJc w:val="left"/>
        <w:pPr>
          <w:ind w:left="1656" w:hanging="720"/>
        </w:pPr>
        <w:rPr>
          <w:rFonts w:hint="default"/>
          <w:vertAlign w:val="baseline"/>
        </w:rPr>
      </w:lvl>
    </w:lvlOverride>
    <w:lvlOverride w:ilvl="3">
      <w:lvl w:ilvl="3">
        <w:start w:val="1"/>
        <w:numFmt w:val="decimal"/>
        <w:lvlText w:val="%1.%2.%3.%4."/>
        <w:lvlJc w:val="left"/>
        <w:pPr>
          <w:ind w:left="2592" w:hanging="936"/>
        </w:pPr>
        <w:rPr>
          <w:rFonts w:hint="default"/>
          <w:vertAlign w:val="baseline"/>
        </w:rPr>
      </w:lvl>
    </w:lvlOverride>
    <w:lvlOverride w:ilvl="4">
      <w:lvl w:ilvl="4">
        <w:start w:val="1"/>
        <w:numFmt w:val="decimal"/>
        <w:lvlText w:val="%1.%2.%3.%4.%5."/>
        <w:lvlJc w:val="left"/>
        <w:pPr>
          <w:ind w:left="2232" w:hanging="792"/>
        </w:pPr>
        <w:rPr>
          <w:rFonts w:hint="default"/>
          <w:vertAlign w:val="baseline"/>
        </w:rPr>
      </w:lvl>
    </w:lvlOverride>
    <w:lvlOverride w:ilvl="5">
      <w:lvl w:ilvl="5">
        <w:start w:val="1"/>
        <w:numFmt w:val="decimal"/>
        <w:lvlText w:val="%1.%2.%3.%4.%5.%6."/>
        <w:lvlJc w:val="left"/>
        <w:pPr>
          <w:ind w:left="2736" w:hanging="935"/>
        </w:pPr>
        <w:rPr>
          <w:rFonts w:hint="default"/>
          <w:vertAlign w:val="baseline"/>
        </w:rPr>
      </w:lvl>
    </w:lvlOverride>
    <w:lvlOverride w:ilvl="6">
      <w:lvl w:ilvl="6">
        <w:start w:val="1"/>
        <w:numFmt w:val="decimal"/>
        <w:lvlText w:val="%1.%2.%3.%4.%5.%6.%7."/>
        <w:lvlJc w:val="left"/>
        <w:pPr>
          <w:ind w:left="3240" w:hanging="1080"/>
        </w:pPr>
        <w:rPr>
          <w:rFonts w:hint="default"/>
          <w:vertAlign w:val="baseline"/>
        </w:rPr>
      </w:lvl>
    </w:lvlOverride>
    <w:lvlOverride w:ilvl="7">
      <w:lvl w:ilvl="7">
        <w:start w:val="1"/>
        <w:numFmt w:val="decimal"/>
        <w:lvlText w:val="%1.%2.%3.%4.%5.%6.%7.%8."/>
        <w:lvlJc w:val="left"/>
        <w:pPr>
          <w:ind w:left="3744" w:hanging="1224"/>
        </w:pPr>
        <w:rPr>
          <w:rFonts w:hint="default"/>
          <w:vertAlign w:val="baseline"/>
        </w:rPr>
      </w:lvl>
    </w:lvlOverride>
    <w:lvlOverride w:ilvl="8">
      <w:lvl w:ilvl="8">
        <w:start w:val="1"/>
        <w:numFmt w:val="decimal"/>
        <w:lvlText w:val="%1.%2.%3.%4.%5.%6.%7.%8.%9."/>
        <w:lvlJc w:val="left"/>
        <w:pPr>
          <w:ind w:left="4320" w:hanging="1440"/>
        </w:pPr>
        <w:rPr>
          <w:rFonts w:hint="default"/>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0DD"/>
    <w:rsid w:val="00000F44"/>
    <w:rsid w:val="003D1DCF"/>
    <w:rsid w:val="004920DD"/>
    <w:rsid w:val="008A7469"/>
    <w:rsid w:val="009346FA"/>
    <w:rsid w:val="00C73C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66E67"/>
  <w15:docId w15:val="{A93DE4EF-365A-4EF0-8E9A-DBFEA44AF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autoSpaceDN w:val="0"/>
      <w:adjustRightInd w:val="0"/>
      <w:ind w:leftChars="-1" w:left="-1" w:hangingChars="1" w:hanging="1"/>
      <w:textDirection w:val="btLr"/>
      <w:textAlignment w:val="baseline"/>
      <w:outlineLvl w:val="0"/>
    </w:pPr>
    <w:rPr>
      <w:position w:val="-1"/>
      <w:lang w:eastAsia="en-US"/>
    </w:rPr>
  </w:style>
  <w:style w:type="paragraph" w:styleId="Heading1">
    <w:name w:val="heading 1"/>
    <w:basedOn w:val="HouseStyleBase"/>
    <w:uiPriority w:val="9"/>
    <w:qFormat/>
    <w:pPr>
      <w:numPr>
        <w:numId w:val="2"/>
      </w:numPr>
      <w:ind w:left="-1" w:hanging="1"/>
    </w:pPr>
  </w:style>
  <w:style w:type="paragraph" w:styleId="Heading2">
    <w:name w:val="heading 2"/>
    <w:basedOn w:val="HouseStyleBase"/>
    <w:uiPriority w:val="9"/>
    <w:semiHidden/>
    <w:unhideWhenUsed/>
    <w:qFormat/>
    <w:pPr>
      <w:numPr>
        <w:ilvl w:val="1"/>
        <w:numId w:val="2"/>
      </w:numPr>
      <w:ind w:left="-1" w:hanging="1"/>
      <w:outlineLvl w:val="1"/>
    </w:pPr>
    <w:rPr>
      <w:rFonts w:ascii="Calibri" w:eastAsia="STZhongsong" w:hAnsi="Calibri"/>
    </w:rPr>
  </w:style>
  <w:style w:type="paragraph" w:styleId="Heading3">
    <w:name w:val="heading 3"/>
    <w:basedOn w:val="HouseStyleBase"/>
    <w:uiPriority w:val="9"/>
    <w:semiHidden/>
    <w:unhideWhenUsed/>
    <w:qFormat/>
    <w:pPr>
      <w:numPr>
        <w:ilvl w:val="2"/>
        <w:numId w:val="2"/>
      </w:numPr>
      <w:ind w:left="-1" w:hanging="1"/>
      <w:outlineLvl w:val="2"/>
    </w:pPr>
  </w:style>
  <w:style w:type="paragraph" w:styleId="Heading4">
    <w:name w:val="heading 4"/>
    <w:basedOn w:val="HouseStyleBase"/>
    <w:uiPriority w:val="9"/>
    <w:semiHidden/>
    <w:unhideWhenUsed/>
    <w:qFormat/>
    <w:pPr>
      <w:numPr>
        <w:ilvl w:val="3"/>
        <w:numId w:val="2"/>
      </w:numPr>
      <w:ind w:left="-1" w:hanging="1"/>
      <w:outlineLvl w:val="3"/>
    </w:pPr>
  </w:style>
  <w:style w:type="paragraph" w:styleId="Heading5">
    <w:name w:val="heading 5"/>
    <w:basedOn w:val="HouseStyleBase"/>
    <w:uiPriority w:val="9"/>
    <w:semiHidden/>
    <w:unhideWhenUsed/>
    <w:qFormat/>
    <w:pPr>
      <w:numPr>
        <w:ilvl w:val="4"/>
        <w:numId w:val="2"/>
      </w:numPr>
      <w:ind w:left="-1" w:hanging="1"/>
      <w:outlineLvl w:val="4"/>
    </w:pPr>
  </w:style>
  <w:style w:type="paragraph" w:styleId="Heading6">
    <w:name w:val="heading 6"/>
    <w:basedOn w:val="HouseStyleBase"/>
    <w:uiPriority w:val="9"/>
    <w:semiHidden/>
    <w:unhideWhenUsed/>
    <w:qFormat/>
    <w:pPr>
      <w:numPr>
        <w:ilvl w:val="5"/>
        <w:numId w:val="2"/>
      </w:numPr>
      <w:ind w:left="-1" w:hanging="1"/>
      <w:outlineLvl w:val="5"/>
    </w:pPr>
  </w:style>
  <w:style w:type="paragraph" w:styleId="Heading7">
    <w:name w:val="heading 7"/>
    <w:basedOn w:val="HouseStyleBase"/>
    <w:pPr>
      <w:numPr>
        <w:ilvl w:val="6"/>
        <w:numId w:val="2"/>
      </w:numPr>
      <w:ind w:left="-1" w:hanging="1"/>
      <w:outlineLvl w:val="6"/>
    </w:pPr>
  </w:style>
  <w:style w:type="paragraph" w:styleId="Heading8">
    <w:name w:val="heading 8"/>
    <w:basedOn w:val="HouseStyleBase"/>
    <w:pPr>
      <w:numPr>
        <w:ilvl w:val="7"/>
        <w:numId w:val="2"/>
      </w:numPr>
      <w:ind w:left="-1" w:hanging="1"/>
      <w:outlineLvl w:val="7"/>
    </w:pPr>
  </w:style>
  <w:style w:type="paragraph" w:styleId="Heading9">
    <w:name w:val="heading 9"/>
    <w:basedOn w:val="HouseStyleBase"/>
    <w:pPr>
      <w:numPr>
        <w:ilvl w:val="8"/>
        <w:numId w:val="2"/>
      </w:numPr>
      <w:ind w:left="-1" w:hanging="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numPr>
        <w:numId w:val="6"/>
      </w:numPr>
      <w:ind w:left="-1" w:hanging="1"/>
    </w:pPr>
    <w:rPr>
      <w:rFonts w:ascii="Calibri" w:eastAsia="STZhongsong" w:hAnsi="Calibri"/>
    </w:rPr>
  </w:style>
  <w:style w:type="paragraph" w:styleId="BodyTextIndent2">
    <w:name w:val="Body Text Indent 2"/>
    <w:basedOn w:val="HouseStyleBase"/>
    <w:pPr>
      <w:numPr>
        <w:ilvl w:val="1"/>
        <w:numId w:val="6"/>
      </w:numPr>
      <w:ind w:left="-1" w:hanging="1"/>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ind w:left="-1" w:hanging="1"/>
      <w:jc w:val="center"/>
    </w:pPr>
    <w:rPr>
      <w:b/>
      <w:caps/>
    </w:rPr>
  </w:style>
  <w:style w:type="paragraph" w:customStyle="1" w:styleId="ScheduleL1">
    <w:name w:val="Schedule L1"/>
    <w:basedOn w:val="HouseStyleBase"/>
    <w:pPr>
      <w:keepNext/>
      <w:tabs>
        <w:tab w:val="num" w:pos="720"/>
      </w:tabs>
    </w:pPr>
    <w:rPr>
      <w:rFonts w:ascii="Calibri" w:eastAsia="STZhongsong" w:hAnsi="Calibri"/>
      <w:b/>
      <w:bCs/>
    </w:rPr>
  </w:style>
  <w:style w:type="paragraph" w:styleId="ListBullet">
    <w:name w:val="List Bullet"/>
    <w:basedOn w:val="Normal"/>
    <w:pPr>
      <w:numPr>
        <w:ilvl w:val="10"/>
        <w:numId w:val="8"/>
      </w:numPr>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num" w:pos="1440"/>
      </w:tabs>
    </w:pPr>
  </w:style>
  <w:style w:type="paragraph" w:customStyle="1" w:styleId="HouseStyleBase">
    <w:name w:val="House Style Base"/>
    <w:pPr>
      <w:suppressAutoHyphens/>
      <w:adjustRightInd w:val="0"/>
      <w:spacing w:line="1" w:lineRule="atLeast"/>
      <w:ind w:leftChars="-1" w:left="-1" w:hangingChars="1" w:hanging="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adjustRightInd w:val="0"/>
      <w:spacing w:after="120" w:line="1" w:lineRule="atLeast"/>
      <w:ind w:leftChars="-1" w:left="720" w:hangingChars="1" w:hanging="720"/>
      <w:textDirection w:val="btLr"/>
      <w:textAlignment w:val="top"/>
      <w:outlineLvl w:val="0"/>
    </w:pPr>
    <w:rPr>
      <w:caps/>
      <w:position w:val="-1"/>
      <w:lang w:eastAsia="zh-CN"/>
    </w:rPr>
  </w:style>
  <w:style w:type="paragraph" w:styleId="TOC2">
    <w:name w:val="toc 2"/>
    <w:pPr>
      <w:tabs>
        <w:tab w:val="left" w:pos="1440"/>
        <w:tab w:val="right" w:leader="dot" w:pos="9029"/>
      </w:tabs>
      <w:suppressAutoHyphens/>
      <w:adjustRightInd w:val="0"/>
      <w:spacing w:after="120" w:line="1" w:lineRule="atLeast"/>
      <w:ind w:leftChars="-1" w:left="1440" w:hangingChars="1" w:hanging="720"/>
      <w:textDirection w:val="btLr"/>
      <w:textAlignment w:val="top"/>
      <w:outlineLvl w:val="0"/>
    </w:pPr>
    <w:rPr>
      <w:position w:val="-1"/>
      <w:lang w:eastAsia="zh-CN"/>
    </w:rPr>
  </w:style>
  <w:style w:type="paragraph" w:styleId="TOC3">
    <w:name w:val="toc 3"/>
    <w:pPr>
      <w:tabs>
        <w:tab w:val="left" w:pos="2160"/>
        <w:tab w:val="right" w:leader="dot" w:pos="9029"/>
      </w:tabs>
      <w:suppressAutoHyphens/>
      <w:adjustRightInd w:val="0"/>
      <w:spacing w:after="120" w:line="1" w:lineRule="atLeast"/>
      <w:ind w:leftChars="-1" w:left="2160" w:hangingChars="1" w:hanging="720"/>
      <w:textDirection w:val="btLr"/>
      <w:textAlignment w:val="top"/>
      <w:outlineLvl w:val="0"/>
    </w:pPr>
    <w:rPr>
      <w:position w:val="-1"/>
      <w:lang w:eastAsia="zh-CN"/>
    </w:rPr>
  </w:style>
  <w:style w:type="paragraph" w:styleId="TOC4">
    <w:name w:val="toc 4"/>
    <w:pPr>
      <w:tabs>
        <w:tab w:val="left" w:pos="2880"/>
        <w:tab w:val="right" w:leader="dot" w:pos="9029"/>
      </w:tabs>
      <w:suppressAutoHyphens/>
      <w:adjustRightInd w:val="0"/>
      <w:spacing w:after="120" w:line="1" w:lineRule="atLeast"/>
      <w:ind w:leftChars="-1" w:left="2880" w:hangingChars="1" w:hanging="720"/>
      <w:textDirection w:val="btLr"/>
      <w:textAlignment w:val="top"/>
      <w:outlineLvl w:val="0"/>
    </w:pPr>
    <w:rPr>
      <w:position w:val="-1"/>
      <w:lang w:eastAsia="zh-CN"/>
    </w:rPr>
  </w:style>
  <w:style w:type="paragraph" w:styleId="TOC5">
    <w:name w:val="toc 5"/>
    <w:pPr>
      <w:tabs>
        <w:tab w:val="left" w:pos="3600"/>
        <w:tab w:val="right" w:leader="dot" w:pos="9029"/>
      </w:tabs>
      <w:suppressAutoHyphens/>
      <w:adjustRightInd w:val="0"/>
      <w:spacing w:after="120" w:line="1" w:lineRule="atLeast"/>
      <w:ind w:leftChars="-1" w:left="3600" w:hangingChars="1" w:hanging="720"/>
      <w:textDirection w:val="btLr"/>
      <w:textAlignment w:val="top"/>
      <w:outlineLvl w:val="0"/>
    </w:pPr>
    <w:rPr>
      <w:position w:val="-1"/>
      <w:lang w:eastAsia="zh-CN"/>
    </w:rPr>
  </w:style>
  <w:style w:type="paragraph" w:styleId="TOC6">
    <w:name w:val="toc 6"/>
    <w:pPr>
      <w:tabs>
        <w:tab w:val="left" w:pos="4320"/>
        <w:tab w:val="right" w:leader="dot" w:pos="9029"/>
      </w:tabs>
      <w:suppressAutoHyphens/>
      <w:adjustRightInd w:val="0"/>
      <w:spacing w:after="120" w:line="1" w:lineRule="atLeast"/>
      <w:ind w:leftChars="-1" w:left="4320" w:hangingChars="1" w:hanging="720"/>
      <w:textDirection w:val="btLr"/>
      <w:textAlignment w:val="top"/>
      <w:outlineLvl w:val="0"/>
    </w:pPr>
    <w:rPr>
      <w:position w:val="-1"/>
      <w:lang w:eastAsia="zh-CN"/>
    </w:rPr>
  </w:style>
  <w:style w:type="paragraph" w:styleId="TOC7">
    <w:name w:val="toc 7"/>
    <w:pPr>
      <w:tabs>
        <w:tab w:val="left" w:pos="5040"/>
        <w:tab w:val="right" w:leader="dot" w:pos="9029"/>
      </w:tabs>
      <w:suppressAutoHyphens/>
      <w:adjustRightInd w:val="0"/>
      <w:spacing w:after="120" w:line="1" w:lineRule="atLeast"/>
      <w:ind w:leftChars="-1" w:left="5040" w:hangingChars="1" w:hanging="720"/>
      <w:textDirection w:val="btLr"/>
      <w:textAlignment w:val="top"/>
      <w:outlineLvl w:val="0"/>
    </w:pPr>
    <w:rPr>
      <w:position w:val="-1"/>
      <w:lang w:eastAsia="zh-CN"/>
    </w:rPr>
  </w:style>
  <w:style w:type="paragraph" w:styleId="TOC8">
    <w:name w:val="toc 8"/>
    <w:pPr>
      <w:tabs>
        <w:tab w:val="right" w:leader="dot" w:pos="9029"/>
      </w:tabs>
      <w:suppressAutoHyphens/>
      <w:adjustRightInd w:val="0"/>
      <w:spacing w:after="120" w:line="1" w:lineRule="atLeast"/>
      <w:ind w:leftChars="-1" w:left="-1" w:hangingChars="1" w:hanging="1"/>
      <w:textDirection w:val="btLr"/>
      <w:textAlignment w:val="top"/>
      <w:outlineLvl w:val="0"/>
    </w:pPr>
    <w:rPr>
      <w:caps/>
      <w:position w:val="-1"/>
      <w:lang w:eastAsia="zh-CN"/>
    </w:rPr>
  </w:style>
  <w:style w:type="paragraph" w:styleId="TOC9">
    <w:name w:val="toc 9"/>
    <w:pPr>
      <w:tabs>
        <w:tab w:val="right" w:leader="dot" w:pos="9029"/>
      </w:tabs>
      <w:suppressAutoHyphens/>
      <w:adjustRightInd w:val="0"/>
      <w:spacing w:after="120" w:line="1" w:lineRule="atLeast"/>
      <w:ind w:leftChars="-1" w:left="720" w:hangingChars="1" w:hanging="1"/>
      <w:textDirection w:val="btLr"/>
      <w:textAlignment w:val="top"/>
      <w:outlineLvl w:val="0"/>
    </w:pPr>
    <w:rPr>
      <w:position w:val="-1"/>
      <w:lang w:eastAsia="zh-CN"/>
    </w:rPr>
  </w:style>
  <w:style w:type="paragraph" w:customStyle="1" w:styleId="HouseStyleBaseCentred">
    <w:name w:val="House Style Base Centred"/>
    <w:pPr>
      <w:suppressAutoHyphens/>
      <w:adjustRightInd w:val="0"/>
      <w:spacing w:line="1" w:lineRule="atLeast"/>
      <w:ind w:leftChars="-1" w:left="-1" w:hangingChars="1" w:hanging="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table" w:styleId="TableGrid">
    <w:name w:val="Table Grid"/>
    <w:basedOn w:val="TableNormal"/>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ind w:left="-1" w:hanging="1"/>
      <w:jc w:val="center"/>
    </w:pPr>
    <w:rPr>
      <w:b/>
      <w:caps/>
    </w:rPr>
  </w:style>
  <w:style w:type="paragraph" w:customStyle="1" w:styleId="RecitalNumbering">
    <w:name w:val="Recital Numbering"/>
    <w:basedOn w:val="HouseStyleBase"/>
    <w:pPr>
      <w:tabs>
        <w:tab w:val="num" w:pos="720"/>
      </w:tabs>
    </w:pPr>
  </w:style>
  <w:style w:type="paragraph" w:customStyle="1" w:styleId="DefinitionNumbering1">
    <w:name w:val="Definition Numbering 1"/>
    <w:basedOn w:val="HouseStyleBase"/>
    <w:pPr>
      <w:numPr>
        <w:ilvl w:val="2"/>
        <w:numId w:val="6"/>
      </w:numPr>
      <w:spacing w:after="120"/>
      <w:ind w:left="-1" w:hanging="1"/>
    </w:pPr>
    <w:rPr>
      <w:rFonts w:ascii="Calibri" w:eastAsia="STZhongsong" w:hAnsi="Calibri"/>
    </w:rPr>
  </w:style>
  <w:style w:type="paragraph" w:customStyle="1" w:styleId="DefinitionNumbering2">
    <w:name w:val="Definition Numbering 2"/>
    <w:basedOn w:val="HouseStyleBase"/>
    <w:pPr>
      <w:numPr>
        <w:ilvl w:val="3"/>
        <w:numId w:val="6"/>
      </w:numPr>
      <w:ind w:left="-1" w:hanging="1"/>
      <w:outlineLvl w:val="1"/>
    </w:pPr>
  </w:style>
  <w:style w:type="paragraph" w:customStyle="1" w:styleId="DefinitionNumbering3">
    <w:name w:val="Definition Numbering 3"/>
    <w:basedOn w:val="HouseStyleBase"/>
    <w:pPr>
      <w:numPr>
        <w:ilvl w:val="4"/>
        <w:numId w:val="6"/>
      </w:numPr>
      <w:ind w:left="-1" w:hanging="1"/>
      <w:outlineLvl w:val="2"/>
    </w:pPr>
  </w:style>
  <w:style w:type="paragraph" w:customStyle="1" w:styleId="DefinitionNumbering4">
    <w:name w:val="Definition Numbering 4"/>
    <w:basedOn w:val="HouseStyleBase"/>
    <w:pPr>
      <w:numPr>
        <w:ilvl w:val="5"/>
        <w:numId w:val="6"/>
      </w:numPr>
      <w:ind w:left="-1" w:hanging="1"/>
      <w:outlineLvl w:val="3"/>
    </w:pPr>
  </w:style>
  <w:style w:type="paragraph" w:customStyle="1" w:styleId="DefinitionNumbering5">
    <w:name w:val="Definition Numbering 5"/>
    <w:basedOn w:val="HouseStyleBase"/>
    <w:pPr>
      <w:numPr>
        <w:ilvl w:val="6"/>
        <w:numId w:val="6"/>
      </w:numPr>
      <w:ind w:left="-1" w:hanging="1"/>
      <w:outlineLvl w:val="4"/>
    </w:pPr>
  </w:style>
  <w:style w:type="paragraph" w:customStyle="1" w:styleId="DefinitionNumbering6">
    <w:name w:val="Definition Numbering 6"/>
    <w:basedOn w:val="HouseStyleBase"/>
    <w:pPr>
      <w:numPr>
        <w:ilvl w:val="7"/>
        <w:numId w:val="6"/>
      </w:numPr>
      <w:ind w:left="-1" w:hanging="1"/>
      <w:outlineLvl w:val="5"/>
    </w:pPr>
  </w:style>
  <w:style w:type="paragraph" w:customStyle="1" w:styleId="DefinitionNumbering7">
    <w:name w:val="Definition Numbering 7"/>
    <w:basedOn w:val="HouseStyleBase"/>
    <w:pPr>
      <w:tabs>
        <w:tab w:val="num" w:pos="6480"/>
      </w:tabs>
      <w:outlineLvl w:val="6"/>
    </w:pPr>
  </w:style>
  <w:style w:type="paragraph" w:customStyle="1" w:styleId="DefinitionNumbering8">
    <w:name w:val="Definition Numbering 8"/>
    <w:basedOn w:val="HouseStyleBase"/>
    <w:pPr>
      <w:tabs>
        <w:tab w:val="num" w:pos="5760"/>
      </w:tabs>
      <w:outlineLvl w:val="7"/>
    </w:pPr>
  </w:style>
  <w:style w:type="paragraph" w:customStyle="1" w:styleId="DefinitionNumbering9">
    <w:name w:val="Definition Numbering 9"/>
    <w:basedOn w:val="HouseStyleBase"/>
    <w:pPr>
      <w:tabs>
        <w:tab w:val="num" w:pos="6480"/>
      </w:tabs>
      <w:outlineLvl w:val="8"/>
    </w:pPr>
  </w:style>
  <w:style w:type="paragraph" w:customStyle="1" w:styleId="ListBullet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customStyle="1" w:styleId="ListBullet6">
    <w:name w:val="List Bullet 6"/>
    <w:basedOn w:val="HouseStyleBase"/>
    <w:pPr>
      <w:tabs>
        <w:tab w:val="num" w:pos="4320"/>
      </w:tabs>
    </w:pPr>
  </w:style>
  <w:style w:type="paragraph" w:customStyle="1" w:styleId="ListBullet7">
    <w:name w:val="List Bullet 7"/>
    <w:basedOn w:val="HouseStyleBase"/>
    <w:pPr>
      <w:tabs>
        <w:tab w:val="num" w:pos="5040"/>
      </w:tabs>
    </w:pPr>
  </w:style>
  <w:style w:type="paragraph" w:customStyle="1" w:styleId="ListBullet8">
    <w:name w:val="List Bullet 8"/>
    <w:basedOn w:val="HouseStyleBase"/>
    <w:pPr>
      <w:tabs>
        <w:tab w:val="num" w:pos="5760"/>
      </w:tabs>
    </w:pPr>
  </w:style>
  <w:style w:type="paragraph" w:customStyle="1" w:styleId="ListBullet9">
    <w:name w:val="List Bullet 9"/>
    <w:basedOn w:val="HouseStyleBase"/>
    <w:pPr>
      <w:tabs>
        <w:tab w:val="num" w:pos="6480"/>
      </w:tabs>
    </w:pPr>
  </w:style>
  <w:style w:type="paragraph" w:customStyle="1" w:styleId="SchPart">
    <w:name w:val="SchPart"/>
    <w:basedOn w:val="HouseStyleBaseCentred"/>
    <w:next w:val="MarginText"/>
    <w:pPr>
      <w:keepNext/>
      <w:numPr>
        <w:ilvl w:val="1"/>
        <w:numId w:val="5"/>
      </w:numPr>
      <w:ind w:left="-1" w:hanging="1"/>
      <w:jc w:val="center"/>
      <w:outlineLvl w:val="1"/>
    </w:pPr>
    <w:rPr>
      <w:b/>
    </w:rPr>
  </w:style>
  <w:style w:type="paragraph" w:customStyle="1" w:styleId="ScheduleL2">
    <w:name w:val="Schedule L2"/>
    <w:basedOn w:val="HouseStyleBase"/>
    <w:pPr>
      <w:tabs>
        <w:tab w:val="num" w:pos="1440"/>
      </w:tabs>
      <w:outlineLvl w:val="1"/>
    </w:pPr>
    <w:rPr>
      <w:rFonts w:ascii="Calibri" w:eastAsia="STZhongsong" w:hAnsi="Calibri"/>
    </w:rPr>
  </w:style>
  <w:style w:type="paragraph" w:customStyle="1" w:styleId="ScheduleL3">
    <w:name w:val="Schedule L3"/>
    <w:basedOn w:val="HouseStyleBase"/>
    <w:pPr>
      <w:tabs>
        <w:tab w:val="num" w:pos="2160"/>
      </w:tabs>
      <w:outlineLvl w:val="2"/>
    </w:pPr>
    <w:rPr>
      <w:rFonts w:ascii="Calibri" w:eastAsia="STZhongsong" w:hAnsi="Calibri"/>
    </w:rPr>
  </w:style>
  <w:style w:type="paragraph" w:customStyle="1" w:styleId="ScheduleL4">
    <w:name w:val="Schedule L4"/>
    <w:basedOn w:val="HouseStyleBase"/>
    <w:pPr>
      <w:tabs>
        <w:tab w:val="num" w:pos="2880"/>
      </w:tabs>
      <w:outlineLvl w:val="3"/>
    </w:pPr>
  </w:style>
  <w:style w:type="paragraph" w:customStyle="1" w:styleId="ScheduleL5">
    <w:name w:val="Schedule L5"/>
    <w:basedOn w:val="HouseStyleBase"/>
    <w:pPr>
      <w:tabs>
        <w:tab w:val="num" w:pos="3600"/>
      </w:tabs>
      <w:outlineLvl w:val="4"/>
    </w:pPr>
  </w:style>
  <w:style w:type="paragraph" w:customStyle="1" w:styleId="ScheduleL6">
    <w:name w:val="Schedule L6"/>
    <w:basedOn w:val="HouseStyleBase"/>
    <w:pPr>
      <w:tabs>
        <w:tab w:val="num" w:pos="4320"/>
      </w:tabs>
      <w:outlineLvl w:val="5"/>
    </w:pPr>
  </w:style>
  <w:style w:type="paragraph" w:customStyle="1" w:styleId="ScheduleL7">
    <w:name w:val="Schedule L7"/>
    <w:basedOn w:val="HouseStyleBase"/>
    <w:pPr>
      <w:tabs>
        <w:tab w:val="num" w:pos="5040"/>
      </w:tabs>
      <w:outlineLvl w:val="6"/>
    </w:pPr>
  </w:style>
  <w:style w:type="paragraph" w:customStyle="1" w:styleId="ScheduleL8">
    <w:name w:val="Schedule L8"/>
    <w:basedOn w:val="HouseStyleBase"/>
    <w:pPr>
      <w:tabs>
        <w:tab w:val="num" w:pos="5760"/>
      </w:tabs>
      <w:outlineLvl w:val="7"/>
    </w:pPr>
  </w:style>
  <w:style w:type="paragraph" w:customStyle="1" w:styleId="ScheduleL9">
    <w:name w:val="Schedule L9"/>
    <w:basedOn w:val="HouseStyleBase"/>
    <w:pPr>
      <w:tabs>
        <w:tab w:val="num" w:pos="6480"/>
      </w:tabs>
      <w:outlineLvl w:val="8"/>
    </w:pPr>
  </w:style>
  <w:style w:type="paragraph" w:customStyle="1" w:styleId="SchSection">
    <w:name w:val="SchSection"/>
    <w:basedOn w:val="HouseStyleBaseCentred"/>
    <w:next w:val="MarginText"/>
    <w:pPr>
      <w:keepNext/>
      <w:numPr>
        <w:ilvl w:val="2"/>
        <w:numId w:val="5"/>
      </w:numPr>
      <w:ind w:left="-1" w:hanging="1"/>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ind w:left="-1" w:hanging="1"/>
      <w:jc w:val="center"/>
      <w:outlineLvl w:val="1"/>
    </w:pPr>
    <w:rPr>
      <w:b/>
    </w:rPr>
  </w:style>
  <w:style w:type="paragraph" w:customStyle="1" w:styleId="RecitalNumbering2">
    <w:name w:val="Recital Numbering 2"/>
    <w:basedOn w:val="HouseStyleBase"/>
    <w:pPr>
      <w:tabs>
        <w:tab w:val="num" w:pos="1440"/>
      </w:tabs>
      <w:overflowPunct w:val="0"/>
      <w:autoSpaceDE w:val="0"/>
      <w:autoSpaceDN w:val="0"/>
      <w:textAlignment w:val="baseline"/>
    </w:pPr>
  </w:style>
  <w:style w:type="paragraph" w:customStyle="1" w:styleId="RecitalNumbering3">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Char">
    <w:name w:val="Body Text Char"/>
    <w:rPr>
      <w:w w:val="100"/>
      <w:position w:val="-1"/>
      <w:sz w:val="22"/>
      <w:effect w:val="none"/>
      <w:vertAlign w:val="baseline"/>
      <w:cs w:val="0"/>
      <w:em w:val="none"/>
      <w:lang w:eastAsia="en-US"/>
    </w:rPr>
  </w:style>
  <w:style w:type="character" w:customStyle="1" w:styleId="BodyTextFirstIndentChar">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numPr>
        <w:numId w:val="0"/>
      </w:numPr>
      <w:overflowPunct w:val="0"/>
      <w:autoSpaceDE w:val="0"/>
      <w:autoSpaceDN w:val="0"/>
      <w:spacing w:after="120" w:line="360" w:lineRule="auto"/>
      <w:ind w:leftChars="-1" w:left="283" w:hangingChars="1" w:hanging="1"/>
      <w:textAlignment w:val="baseline"/>
    </w:pPr>
    <w:rPr>
      <w:rFonts w:eastAsia="Times New Roman"/>
    </w:rPr>
  </w:style>
  <w:style w:type="character" w:customStyle="1" w:styleId="HouseStyleBaseChar">
    <w:name w:val="House Style Base Char"/>
    <w:rPr>
      <w:w w:val="100"/>
      <w:position w:val="-1"/>
      <w:sz w:val="22"/>
      <w:effect w:val="none"/>
      <w:vertAlign w:val="baseline"/>
      <w:cs w:val="0"/>
      <w:em w:val="none"/>
      <w:lang w:eastAsia="zh-CN"/>
    </w:rPr>
  </w:style>
  <w:style w:type="character" w:customStyle="1" w:styleId="BodyTextIndentChar">
    <w:name w:val="Body Text Indent Char"/>
    <w:rPr>
      <w:rFonts w:ascii="Calibri" w:eastAsia="STZhongsong" w:hAnsi="Calibri"/>
      <w:w w:val="100"/>
      <w:position w:val="-1"/>
      <w:sz w:val="22"/>
      <w:effect w:val="none"/>
      <w:vertAlign w:val="baseline"/>
      <w:cs w:val="0"/>
      <w:em w:val="none"/>
      <w:lang w:eastAsia="zh-CN"/>
    </w:rPr>
  </w:style>
  <w:style w:type="character" w:customStyle="1" w:styleId="BodyTextFirstIndent2Char">
    <w:name w:val="Body Text First Indent 2 Char"/>
    <w:rPr>
      <w:w w:val="100"/>
      <w:position w:val="-1"/>
      <w:sz w:val="22"/>
      <w:effect w:val="none"/>
      <w:vertAlign w:val="baseline"/>
      <w:cs w:val="0"/>
      <w:em w:val="none"/>
      <w:lang w:eastAsia="en-US"/>
    </w:rPr>
  </w:style>
  <w:style w:type="character" w:styleId="BookTitle">
    <w:name w:val="Book Title"/>
    <w:rPr>
      <w:b/>
      <w:bCs/>
      <w:smallCaps/>
      <w:spacing w:val="5"/>
      <w:w w:val="100"/>
      <w:position w:val="-1"/>
      <w:effect w:val="none"/>
      <w:vertAlign w:val="baseline"/>
      <w:cs w:val="0"/>
      <w:em w:val="none"/>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customStyle="1" w:styleId="ClosingChar">
    <w:name w:val="Closing Char"/>
    <w:rPr>
      <w:w w:val="100"/>
      <w:position w:val="-1"/>
      <w:sz w:val="22"/>
      <w:effect w:val="none"/>
      <w:vertAlign w:val="baseline"/>
      <w:cs w:val="0"/>
      <w:em w:val="none"/>
      <w:lang w:eastAsia="en-US"/>
    </w:rPr>
  </w:style>
  <w:style w:type="table" w:styleId="ColourfulGrid">
    <w:name w:val="Colorful Grid"/>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1">
    <w:name w:val="Colorful Grid -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2">
    <w:name w:val="Colorful Grid -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3">
    <w:name w:val="Colorful Grid -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4">
    <w:name w:val="Colorful Grid -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5">
    <w:name w:val="Colorful Grid -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6">
    <w:name w:val="Colorful Grid -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List">
    <w:name w:val="Colorful List"/>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1">
    <w:name w:val="Colorful List -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2">
    <w:name w:val="Colorful List -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3">
    <w:name w:val="Colorful List -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4">
    <w:name w:val="Colorful List -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5">
    <w:name w:val="Colorful List -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6">
    <w:name w:val="Colorful List -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urfulShading">
    <w:name w:val="Colorful Shading"/>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style>
  <w:style w:type="table" w:customStyle="1" w:styleId="ColorfulShading-Accent1">
    <w:name w:val="Colorful Shading -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style>
  <w:style w:type="table" w:customStyle="1" w:styleId="ColorfulShading-Accent2">
    <w:name w:val="Colorful Shading -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style>
  <w:style w:type="table" w:customStyle="1" w:styleId="ColorfulShading-Accent3">
    <w:name w:val="Colorful Shading -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style>
  <w:style w:type="table" w:customStyle="1" w:styleId="ColorfulShading-Accent4">
    <w:name w:val="Colorful Shading -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style>
  <w:style w:type="table" w:customStyle="1" w:styleId="ColorfulShading-Accent5">
    <w:name w:val="Colorful Shading -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style>
  <w:style w:type="table" w:customStyle="1" w:styleId="ColorfulShading-Accent6">
    <w:name w:val="Colorful Shading -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eastAsia="en-US"/>
    </w:rPr>
  </w:style>
  <w:style w:type="table" w:styleId="DarkList">
    <w:name w:val="Dark List"/>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customStyle="1" w:styleId="DateChar">
    <w:name w:val="Date Char"/>
    <w:rPr>
      <w:w w:val="100"/>
      <w:position w:val="-1"/>
      <w:sz w:val="22"/>
      <w:effect w:val="none"/>
      <w:vertAlign w:val="baseline"/>
      <w:cs w:val="0"/>
      <w:em w:val="none"/>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w w:val="100"/>
      <w:position w:val="-1"/>
      <w:sz w:val="22"/>
      <w:effect w:val="none"/>
      <w:vertAlign w:val="baseline"/>
      <w:cs w:val="0"/>
      <w:em w:val="none"/>
      <w:lang w:eastAsia="en-US"/>
    </w:rPr>
  </w:style>
  <w:style w:type="character" w:styleId="Emphasis">
    <w:name w:val="Emphasis"/>
    <w:rPr>
      <w:i/>
      <w:iCs/>
      <w:w w:val="100"/>
      <w:position w:val="-1"/>
      <w:effect w:val="none"/>
      <w:vertAlign w:val="baseline"/>
      <w:cs w:val="0"/>
      <w:em w:val="none"/>
    </w:rPr>
  </w:style>
  <w:style w:type="paragraph" w:styleId="EnvelopeAddress">
    <w:name w:val="envelope address"/>
    <w:basedOn w:val="Normal"/>
    <w:pPr>
      <w:framePr w:w="7920" w:hSpace="180" w:wrap="auto" w:vAnchor="page" w:hAnchor="text"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iCs/>
    </w:rPr>
  </w:style>
  <w:style w:type="character" w:customStyle="1" w:styleId="HTMLAddressChar">
    <w:name w:val="HTML Address Char"/>
    <w:rPr>
      <w:i/>
      <w:iCs/>
      <w:w w:val="100"/>
      <w:position w:val="-1"/>
      <w:sz w:val="22"/>
      <w:effect w:val="none"/>
      <w:vertAlign w:val="baseline"/>
      <w:cs w:val="0"/>
      <w:em w:val="none"/>
      <w:lang w:eastAsia="en-US"/>
    </w:rPr>
  </w:style>
  <w:style w:type="character" w:styleId="HTMLCite">
    <w:name w:val="HTML Cite"/>
    <w:rPr>
      <w:i/>
      <w:iCs/>
      <w:w w:val="100"/>
      <w:position w:val="-1"/>
      <w:effect w:val="none"/>
      <w:vertAlign w:val="baseline"/>
      <w:cs w:val="0"/>
      <w:em w:val="none"/>
    </w:rPr>
  </w:style>
  <w:style w:type="character" w:styleId="HTMLCode">
    <w:name w:val="HTML Code"/>
    <w:rPr>
      <w:rFonts w:ascii="Courier New" w:hAnsi="Courier New" w:cs="Courier New"/>
      <w:w w:val="100"/>
      <w:position w:val="-1"/>
      <w:sz w:val="20"/>
      <w:szCs w:val="20"/>
      <w:effect w:val="none"/>
      <w:vertAlign w:val="baseline"/>
      <w:cs w:val="0"/>
      <w:em w:val="none"/>
    </w:rPr>
  </w:style>
  <w:style w:type="character" w:styleId="HTMLDefinition">
    <w:name w:val="HTML Definition"/>
    <w:rPr>
      <w:i/>
      <w:iCs/>
      <w:w w:val="100"/>
      <w:position w:val="-1"/>
      <w:effect w:val="none"/>
      <w:vertAlign w:val="baseline"/>
      <w:cs w:val="0"/>
      <w:em w:val="none"/>
    </w:rPr>
  </w:style>
  <w:style w:type="character" w:styleId="HTMLKeyboard">
    <w:name w:val="HTML Keyboard"/>
    <w:rPr>
      <w:rFonts w:ascii="Courier New" w:hAnsi="Courier New" w:cs="Courier New"/>
      <w:w w:val="100"/>
      <w:position w:val="-1"/>
      <w:sz w:val="20"/>
      <w:szCs w:val="20"/>
      <w:effect w:val="none"/>
      <w:vertAlign w:val="baseline"/>
      <w:cs w:val="0"/>
      <w:em w:val="none"/>
    </w:rPr>
  </w:style>
  <w:style w:type="paragraph" w:styleId="HTMLPreformatted">
    <w:name w:val="HTML Preformatted"/>
    <w:basedOn w:val="Normal"/>
    <w:rPr>
      <w:rFonts w:ascii="Courier New" w:hAnsi="Courier New" w:cs="Courier New"/>
      <w:sz w:val="20"/>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character" w:styleId="HTMLSample">
    <w:name w:val="HTML Sample"/>
    <w:rPr>
      <w:rFonts w:ascii="Courier New" w:hAnsi="Courier New" w:cs="Courier New"/>
      <w:w w:val="100"/>
      <w:position w:val="-1"/>
      <w:effect w:val="none"/>
      <w:vertAlign w:val="baseline"/>
      <w:cs w:val="0"/>
      <w:em w:val="none"/>
    </w:rPr>
  </w:style>
  <w:style w:type="character" w:styleId="HTMLTypewriter">
    <w:name w:val="HTML Typewriter"/>
    <w:rPr>
      <w:rFonts w:ascii="Courier New" w:hAnsi="Courier New" w:cs="Courier New"/>
      <w:w w:val="100"/>
      <w:position w:val="-1"/>
      <w:sz w:val="20"/>
      <w:szCs w:val="20"/>
      <w:effect w:val="none"/>
      <w:vertAlign w:val="baseline"/>
      <w:cs w:val="0"/>
      <w:em w:val="none"/>
    </w:rPr>
  </w:style>
  <w:style w:type="character" w:styleId="HTMLVariable">
    <w:name w:val="HTML Variable"/>
    <w:rPr>
      <w:i/>
      <w:i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rPr>
      <w:b/>
      <w:bCs/>
      <w:i/>
      <w:iCs/>
      <w:color w:val="4F81BD"/>
      <w:w w:val="100"/>
      <w:position w:val="-1"/>
      <w:effect w:val="none"/>
      <w:vertAlign w:val="baseline"/>
      <w:cs w:val="0"/>
      <w:em w:val="none"/>
    </w:rPr>
  </w:style>
  <w:style w:type="paragraph" w:styleId="IntenseQuote">
    <w:name w:val="Intense Quote"/>
    <w:basedOn w:val="Normal"/>
    <w:next w:val="Normal"/>
    <w:pPr>
      <w:pBdr>
        <w:bottom w:val="single" w:sz="4" w:space="4" w:color="4F81BD"/>
      </w:pBdr>
      <w:spacing w:before="200" w:after="280"/>
      <w:ind w:left="936" w:right="936"/>
    </w:pPr>
    <w:rPr>
      <w:b/>
      <w:bCs/>
      <w:i/>
      <w:iCs/>
      <w:color w:val="4F81BD"/>
    </w:rPr>
  </w:style>
  <w:style w:type="character" w:customStyle="1" w:styleId="IntenseQuoteChar">
    <w:name w:val="Intense Quote Char"/>
    <w:rPr>
      <w:b/>
      <w:bCs/>
      <w:i/>
      <w:iCs/>
      <w:color w:val="4F81BD"/>
      <w:w w:val="100"/>
      <w:position w:val="-1"/>
      <w:sz w:val="22"/>
      <w:effect w:val="none"/>
      <w:vertAlign w:val="baseline"/>
      <w:cs w:val="0"/>
      <w:em w:val="none"/>
      <w:lang w:eastAsia="en-US"/>
    </w:rPr>
  </w:style>
  <w:style w:type="character" w:styleId="IntenseReference">
    <w:name w:val="Intense Reference"/>
    <w:rPr>
      <w:b/>
      <w:bCs/>
      <w:smallCaps/>
      <w:color w:val="C0504D"/>
      <w:spacing w:val="5"/>
      <w:w w:val="100"/>
      <w:position w:val="-1"/>
      <w:u w:val="single"/>
      <w:effect w:val="none"/>
      <w:vertAlign w:val="baseline"/>
      <w:cs w:val="0"/>
      <w:em w:val="none"/>
    </w:rPr>
  </w:style>
  <w:style w:type="table" w:styleId="LightGrid">
    <w:name w:val="Light Grid"/>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LightGrid-Accent1">
    <w:name w:val="Light Grid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LightGrid-Accent2">
    <w:name w:val="Light Grid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LightGrid-Accent3">
    <w:name w:val="Light Grid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LightGrid-Accent4">
    <w:name w:val="Light Grid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LightGrid-Accent5">
    <w:name w:val="Light Grid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LightGrid-Accent6">
    <w:name w:val="Light Grid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LightList">
    <w:name w:val="Light List"/>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LightList-Accent1">
    <w:name w:val="Light List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LightList-Accent2">
    <w:name w:val="Light List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LightList-Accent3">
    <w:name w:val="Light List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LightList-Accent4">
    <w:name w:val="Light List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LightList-Accent5">
    <w:name w:val="Light List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LightList-Accent6">
    <w:name w:val="Light List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LightShading">
    <w:name w:val="Light Shading"/>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LightShading-Accent1">
    <w:name w:val="Light Shading Accent 1"/>
    <w:basedOn w:val="TableNormal"/>
    <w:pPr>
      <w:suppressAutoHyphens/>
      <w:spacing w:line="1" w:lineRule="atLeast"/>
      <w:ind w:leftChars="-1" w:left="-1" w:hangingChars="1" w:hanging="1"/>
      <w:textDirection w:val="btLr"/>
      <w:textAlignment w:val="top"/>
      <w:outlineLvl w:val="0"/>
    </w:pPr>
    <w:rPr>
      <w:color w:val="365F91"/>
      <w:position w:val="-1"/>
    </w:rPr>
    <w:tblPr>
      <w:tblStyleRowBandSize w:val="1"/>
      <w:tblStyleColBandSize w:val="1"/>
      <w:tblBorders>
        <w:top w:val="single" w:sz="8" w:space="0" w:color="4F81BD"/>
        <w:bottom w:val="single" w:sz="8" w:space="0" w:color="4F81BD"/>
      </w:tblBorders>
    </w:tblPr>
  </w:style>
  <w:style w:type="table" w:styleId="LightShading-Accent2">
    <w:name w:val="Light Shading Accent 2"/>
    <w:basedOn w:val="TableNormal"/>
    <w:pPr>
      <w:suppressAutoHyphens/>
      <w:spacing w:line="1" w:lineRule="atLeast"/>
      <w:ind w:leftChars="-1" w:left="-1" w:hangingChars="1" w:hanging="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LightShading-Accent3">
    <w:name w:val="Light Shading Accent 3"/>
    <w:basedOn w:val="TableNormal"/>
    <w:pPr>
      <w:suppressAutoHyphens/>
      <w:spacing w:line="1" w:lineRule="atLeast"/>
      <w:ind w:leftChars="-1" w:left="-1" w:hangingChars="1" w:hanging="1"/>
      <w:textDirection w:val="btLr"/>
      <w:textAlignment w:val="top"/>
      <w:outlineLvl w:val="0"/>
    </w:pPr>
    <w:rPr>
      <w:color w:val="76923C"/>
      <w:position w:val="-1"/>
    </w:rPr>
    <w:tblPr>
      <w:tblStyleRowBandSize w:val="1"/>
      <w:tblStyleColBandSize w:val="1"/>
      <w:tblBorders>
        <w:top w:val="single" w:sz="8" w:space="0" w:color="9BBB59"/>
        <w:bottom w:val="single" w:sz="8" w:space="0" w:color="9BBB59"/>
      </w:tblBorders>
    </w:tblPr>
  </w:style>
  <w:style w:type="table" w:styleId="LightShading-Accent4">
    <w:name w:val="Light Shading Accent 4"/>
    <w:basedOn w:val="TableNormal"/>
    <w:pPr>
      <w:suppressAutoHyphens/>
      <w:spacing w:line="1" w:lineRule="atLeast"/>
      <w:ind w:leftChars="-1" w:left="-1" w:hangingChars="1" w:hanging="1"/>
      <w:textDirection w:val="btLr"/>
      <w:textAlignment w:val="top"/>
      <w:outlineLvl w:val="0"/>
    </w:pPr>
    <w:rPr>
      <w:color w:val="5F497A"/>
      <w:position w:val="-1"/>
    </w:rPr>
    <w:tblPr>
      <w:tblStyleRowBandSize w:val="1"/>
      <w:tblStyleColBandSize w:val="1"/>
      <w:tblBorders>
        <w:top w:val="single" w:sz="8" w:space="0" w:color="8064A2"/>
        <w:bottom w:val="single" w:sz="8" w:space="0" w:color="8064A2"/>
      </w:tblBorders>
    </w:tblPr>
  </w:style>
  <w:style w:type="table" w:styleId="LightShading-Accent5">
    <w:name w:val="Light Shading Accent 5"/>
    <w:basedOn w:val="TableNormal"/>
    <w:pPr>
      <w:suppressAutoHyphens/>
      <w:spacing w:line="1" w:lineRule="atLeast"/>
      <w:ind w:leftChars="-1" w:left="-1" w:hangingChars="1" w:hanging="1"/>
      <w:textDirection w:val="btLr"/>
      <w:textAlignment w:val="top"/>
      <w:outlineLvl w:val="0"/>
    </w:pPr>
    <w:rPr>
      <w:color w:val="31849B"/>
      <w:position w:val="-1"/>
    </w:rPr>
    <w:tblPr>
      <w:tblStyleRowBandSize w:val="1"/>
      <w:tblStyleColBandSize w:val="1"/>
      <w:tblBorders>
        <w:top w:val="single" w:sz="8" w:space="0" w:color="4BACC6"/>
        <w:bottom w:val="single" w:sz="8" w:space="0" w:color="4BACC6"/>
      </w:tblBorders>
    </w:tblPr>
  </w:style>
  <w:style w:type="table" w:styleId="LightShading-Accent6">
    <w:name w:val="Light Shading Accent 6"/>
    <w:basedOn w:val="TableNormal"/>
    <w:pPr>
      <w:suppressAutoHyphens/>
      <w:spacing w:line="1" w:lineRule="atLeast"/>
      <w:ind w:leftChars="-1" w:left="-1" w:hangingChars="1" w:hanging="1"/>
      <w:textDirection w:val="btLr"/>
      <w:textAlignment w:val="top"/>
      <w:outlineLvl w:val="0"/>
    </w:pPr>
    <w:rPr>
      <w:color w:val="E36C0A"/>
      <w:position w:val="-1"/>
    </w:rPr>
    <w:tblPr>
      <w:tblStyleRowBandSize w:val="1"/>
      <w:tblStyleColBandSize w:val="1"/>
      <w:tblBorders>
        <w:top w:val="single" w:sz="8" w:space="0" w:color="F79646"/>
        <w:bottom w:val="single" w:sz="8" w:space="0" w:color="F79646"/>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contextualSpacing/>
    </w:pPr>
  </w:style>
  <w:style w:type="paragraph" w:styleId="ListNumber2">
    <w:name w:val="List Number 2"/>
    <w:basedOn w:val="Normal"/>
    <w:pPr>
      <w:tabs>
        <w:tab w:val="num" w:pos="720"/>
      </w:tabs>
      <w:contextualSpacing/>
    </w:pPr>
  </w:style>
  <w:style w:type="paragraph" w:styleId="ListNumber3">
    <w:name w:val="List Number 3"/>
    <w:basedOn w:val="Normal"/>
    <w:pPr>
      <w:tabs>
        <w:tab w:val="num" w:pos="720"/>
      </w:tabs>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ind w:leftChars="-1" w:left="-1" w:hangingChars="1" w:hanging="1"/>
      <w:textDirection w:val="btLr"/>
      <w:textAlignment w:val="baseline"/>
      <w:outlineLvl w:val="0"/>
    </w:pPr>
    <w:rPr>
      <w:rFonts w:ascii="Courier New" w:hAnsi="Courier New" w:cs="Courier New"/>
      <w:position w:val="-1"/>
      <w:lang w:eastAsia="en-US"/>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table" w:styleId="MediumGrid1">
    <w:name w:val="Medium Grid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styleId="MediumGrid1-Accent1">
    <w:name w:val="Medium Grid 1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styleId="MediumGrid1-Accent2">
    <w:name w:val="Medium Grid 1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MediumGrid1-Accent3">
    <w:name w:val="Medium Grid 1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MediumGrid1-Accent4">
    <w:name w:val="Medium Grid 1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MediumGrid1-Accent5">
    <w:name w:val="Medium Grid 1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MediumGrid1-Accent6">
    <w:name w:val="Medium Grid 1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styleId="MediumGrid2">
    <w:name w:val="Medium Grid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MediumGrid2-Accent1">
    <w:name w:val="Medium Grid 2 Accent 1"/>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MediumGrid2-Accent2">
    <w:name w:val="Medium Grid 2 Accen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MediumGrid2-Accent3">
    <w:name w:val="Medium Grid 2 Accent 3"/>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MediumGrid2-Accent4">
    <w:name w:val="Medium Grid 2 Accent 4"/>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MediumGrid2-Accent5">
    <w:name w:val="Medium Grid 2 Accent 5"/>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MediumGrid2-Accent6">
    <w:name w:val="Medium Grid 2 Accent 6"/>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MediumGrid3">
    <w:name w:val="Medium Grid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1">
    <w:name w:val="Medium Grid 3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2">
    <w:name w:val="Medium Grid 3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3">
    <w:name w:val="Medium Grid 3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4">
    <w:name w:val="Medium Grid 3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5">
    <w:name w:val="Medium Grid 3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6">
    <w:name w:val="Medium Grid 3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List1">
    <w:name w:val="Medium Lis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MediumList1-Accent1">
    <w:name w:val="Medium List 1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4F81BD"/>
        <w:bottom w:val="single" w:sz="8" w:space="0" w:color="4F81BD"/>
      </w:tblBorders>
    </w:tblPr>
  </w:style>
  <w:style w:type="table" w:styleId="MediumList1-Accent2">
    <w:name w:val="Medium List 1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C0504D"/>
        <w:bottom w:val="single" w:sz="8" w:space="0" w:color="C0504D"/>
      </w:tblBorders>
    </w:tblPr>
  </w:style>
  <w:style w:type="table" w:styleId="MediumList1-Accent3">
    <w:name w:val="Medium List 1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9BBB59"/>
        <w:bottom w:val="single" w:sz="8" w:space="0" w:color="9BBB59"/>
      </w:tblBorders>
    </w:tblPr>
  </w:style>
  <w:style w:type="table" w:styleId="MediumList1-Accent4">
    <w:name w:val="Medium List 1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8064A2"/>
        <w:bottom w:val="single" w:sz="8" w:space="0" w:color="8064A2"/>
      </w:tblBorders>
    </w:tblPr>
  </w:style>
  <w:style w:type="table" w:styleId="MediumList1-Accent5">
    <w:name w:val="Medium List 1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4BACC6"/>
        <w:bottom w:val="single" w:sz="8" w:space="0" w:color="4BACC6"/>
      </w:tblBorders>
    </w:tblPr>
  </w:style>
  <w:style w:type="table" w:styleId="MediumList1-Accent6">
    <w:name w:val="Medium List 1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F79646"/>
        <w:bottom w:val="single" w:sz="8" w:space="0" w:color="F79646"/>
      </w:tblBorders>
    </w:tblPr>
  </w:style>
  <w:style w:type="table" w:styleId="MediumList2">
    <w:name w:val="Medium Lis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MediumList2-Accent1">
    <w:name w:val="Medium List 2 Accent 1"/>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MediumList2-Accent2">
    <w:name w:val="Medium List 2 Accen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MediumList2-Accent3">
    <w:name w:val="Medium List 2 Accent 3"/>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MediumList2-Accent4">
    <w:name w:val="Medium List 2 Accent 4"/>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MediumList2-Accent5">
    <w:name w:val="Medium List 2 Accent 5"/>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MediumList2-Accent6">
    <w:name w:val="Medium List 2 Accent 6"/>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MediumShading1">
    <w:name w:val="Medium Shading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styleId="MediumShading1-Accent1">
    <w:name w:val="Medium Shading 1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style>
  <w:style w:type="table" w:styleId="MediumShading1-Accent2">
    <w:name w:val="Medium Shading 1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style>
  <w:style w:type="table" w:styleId="MediumShading1-Accent3">
    <w:name w:val="Medium Shading 1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MediumShading1-Accent4">
    <w:name w:val="Medium Shading 1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MediumShading1-Accent5">
    <w:name w:val="Medium Shading 1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style>
  <w:style w:type="table" w:styleId="MediumShading1-Accent6">
    <w:name w:val="Medium Shading 1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style>
  <w:style w:type="table" w:styleId="MediumShading2">
    <w:name w:val="Medium Shading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1">
    <w:name w:val="Medium Shading 2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2">
    <w:name w:val="Medium Shading 2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3">
    <w:name w:val="Medium Shading 2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4">
    <w:name w:val="Medium Shading 2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5">
    <w:name w:val="Medium Shading 2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6">
    <w:name w:val="Medium Shading 2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hAnsi="Courier New" w:cs="Courier New"/>
      <w:sz w:val="20"/>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rPr>
      <w:i/>
      <w:iCs/>
      <w:color w:val="000000"/>
    </w:rPr>
  </w:style>
  <w:style w:type="character" w:customStyle="1" w:styleId="QuoteChar">
    <w:name w:val="Quote Char"/>
    <w:rPr>
      <w:i/>
      <w:iCs/>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w w:val="100"/>
      <w:position w:val="-1"/>
      <w:sz w:val="22"/>
      <w:effect w:val="none"/>
      <w:vertAlign w:val="baseline"/>
      <w:cs w:val="0"/>
      <w:em w:val="none"/>
      <w:lang w:eastAsia="en-US"/>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pPr>
      <w:spacing w:after="60"/>
      <w:jc w:val="center"/>
    </w:pPr>
    <w:rPr>
      <w:rFonts w:ascii="Cambria" w:eastAsia="Cambria" w:hAnsi="Cambria" w:cs="Cambria"/>
      <w:sz w:val="24"/>
      <w:szCs w:val="24"/>
    </w:rPr>
  </w:style>
  <w:style w:type="character" w:customStyle="1" w:styleId="SubtitleChar">
    <w:name w:val="Subtitle Char"/>
    <w:rPr>
      <w:rFonts w:ascii="Cambria" w:eastAsia="Times New Roman" w:hAnsi="Cambria" w:cs="Times New Roman"/>
      <w:w w:val="100"/>
      <w:position w:val="-1"/>
      <w:sz w:val="24"/>
      <w:szCs w:val="24"/>
      <w:effect w:val="none"/>
      <w:vertAlign w:val="baseline"/>
      <w:cs w:val="0"/>
      <w:em w:val="none"/>
      <w:lang w:eastAsia="en-US"/>
    </w:rPr>
  </w:style>
  <w:style w:type="character" w:styleId="SubtleEmphasis">
    <w:name w:val="Subtle Emphasis"/>
    <w:rPr>
      <w:i/>
      <w:iCs/>
      <w:color w:val="808080"/>
      <w:w w:val="100"/>
      <w:position w:val="-1"/>
      <w:effect w:val="none"/>
      <w:vertAlign w:val="baseline"/>
      <w:cs w:val="0"/>
      <w:em w:val="none"/>
    </w:rPr>
  </w:style>
  <w:style w:type="character" w:styleId="SubtleReference">
    <w:name w:val="Subtle Reference"/>
    <w:rPr>
      <w:smallCaps/>
      <w:color w:val="C0504D"/>
      <w:w w:val="100"/>
      <w:position w:val="-1"/>
      <w:u w:val="single"/>
      <w:effect w:val="none"/>
      <w:vertAlign w:val="baseline"/>
      <w:cs w:val="0"/>
      <w:em w:val="none"/>
    </w:rPr>
  </w:style>
  <w:style w:type="table" w:styleId="Table3Deffects1">
    <w:name w:val="Table 3D effects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style>
  <w:style w:type="table" w:styleId="Table3Deffects2">
    <w:name w:val="Table 3D effects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Pr>
  </w:style>
  <w:style w:type="table" w:styleId="Table3Deffects3">
    <w:name w:val="Table 3D effects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tblBorders>
    </w:tblPr>
  </w:style>
  <w:style w:type="table" w:styleId="TableClassic2">
    <w:name w:val="Table Classic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tblBorders>
    </w:tblPr>
  </w:style>
  <w:style w:type="table" w:styleId="TableClassic3">
    <w:name w:val="Table Classic 3"/>
    <w:basedOn w:val="TableNormal"/>
    <w:pPr>
      <w:suppressAutoHyphens/>
      <w:overflowPunct w:val="0"/>
      <w:autoSpaceDE w:val="0"/>
      <w:autoSpaceDN w:val="0"/>
      <w:adjustRightInd w:val="0"/>
      <w:ind w:leftChars="-1" w:left="-1" w:hangingChars="1" w:hanging="1"/>
      <w:textDirection w:val="btLr"/>
      <w:textAlignment w:val="baseline"/>
      <w:outlineLvl w:val="0"/>
    </w:pPr>
    <w:rPr>
      <w:color w:val="000080"/>
      <w:position w:val="-1"/>
    </w:rPr>
    <w:tblPr>
      <w:tblBorders>
        <w:top w:val="single" w:sz="12" w:space="0" w:color="000000"/>
        <w:left w:val="single" w:sz="12" w:space="0" w:color="000000"/>
        <w:bottom w:val="single" w:sz="12" w:space="0" w:color="000000"/>
        <w:right w:val="single" w:sz="12" w:space="0" w:color="000000"/>
      </w:tblBorders>
    </w:tblPr>
  </w:style>
  <w:style w:type="table" w:styleId="TableClassic4">
    <w:name w:val="Table Classic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6" w:space="0" w:color="000000"/>
        <w:bottom w:val="single" w:sz="12" w:space="0" w:color="000000"/>
        <w:right w:val="single" w:sz="6" w:space="0" w:color="000000"/>
      </w:tblBorders>
    </w:tblPr>
  </w:style>
  <w:style w:type="table" w:styleId="TableColourful1">
    <w:name w:val="Table Colorful 1"/>
    <w:basedOn w:val="TableNormal"/>
    <w:pPr>
      <w:suppressAutoHyphens/>
      <w:overflowPunct w:val="0"/>
      <w:autoSpaceDE w:val="0"/>
      <w:autoSpaceDN w:val="0"/>
      <w:adjustRightInd w:val="0"/>
      <w:ind w:leftChars="-1" w:left="-1" w:hangingChars="1" w:hanging="1"/>
      <w:textDirection w:val="btLr"/>
      <w:textAlignment w:val="baseline"/>
      <w:outlineLvl w:val="0"/>
    </w:pPr>
    <w:rPr>
      <w:color w:val="FFFFFF"/>
      <w:position w:val="-1"/>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styleId="TableColourful2">
    <w:name w:val="Table Colorful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bottom w:val="single" w:sz="12" w:space="0" w:color="000000"/>
      </w:tblBorders>
    </w:tblPr>
  </w:style>
  <w:style w:type="table" w:styleId="TableColourful3">
    <w:name w:val="Table Colorful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styleId="TableColumns1">
    <w:name w:val="Table Columns 1"/>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Pr>
  </w:style>
  <w:style w:type="table" w:styleId="TableColumns3">
    <w:name w:val="Table Columns 3"/>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ColBandSize w:val="1"/>
    </w:tblPr>
  </w:style>
  <w:style w:type="table" w:styleId="TableColumns5">
    <w:name w:val="Table Columns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insideH w:val="single" w:sz="18" w:space="0" w:color="FFFFFF"/>
        <w:insideV w:val="single" w:sz="18" w:space="0" w:color="FFFFFF"/>
      </w:tblBorders>
    </w:tblPr>
  </w:style>
  <w:style w:type="table" w:styleId="TableElegant">
    <w:name w:val="Table Elegant"/>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insideH w:val="single" w:sz="6" w:space="0" w:color="000000"/>
        <w:insideV w:val="single" w:sz="6" w:space="0" w:color="000000"/>
      </w:tblBorders>
    </w:tblPr>
  </w:style>
  <w:style w:type="table" w:styleId="TableGrid3">
    <w:name w:val="Table Grid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2"/>
      <w:tblBorders>
        <w:bottom w:val="single" w:sz="12" w:space="0" w:color="808080"/>
      </w:tblBorders>
    </w:tblPr>
  </w:style>
  <w:style w:type="table" w:styleId="TableList3">
    <w:name w:val="Table List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insideH w:val="single" w:sz="6" w:space="0" w:color="000000"/>
      </w:tblBorders>
    </w:tblPr>
  </w:style>
  <w:style w:type="table" w:styleId="TableList4">
    <w:name w:val="Table List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tblBorders>
    </w:tblPr>
  </w:style>
  <w:style w:type="table" w:styleId="TableList7">
    <w:name w:val="Table List 7"/>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8000"/>
        <w:bottom w:val="single" w:sz="12" w:space="0" w:color="008000"/>
      </w:tblBorders>
    </w:tblPr>
  </w:style>
  <w:style w:type="table" w:styleId="TableSimple2">
    <w:name w:val="Table Simple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style>
  <w:style w:type="table" w:styleId="TableSimple3">
    <w:name w:val="Table Simple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Pr>
  </w:style>
  <w:style w:type="table" w:styleId="TableSubtle2">
    <w:name w:val="Table Subtle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left w:val="single" w:sz="6" w:space="0" w:color="000000"/>
        <w:right w:val="single" w:sz="6" w:space="0" w:color="000000"/>
      </w:tblBorders>
    </w:tblPr>
  </w:style>
  <w:style w:type="table" w:styleId="TableTheme">
    <w:name w:val="Table Theme"/>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3">
    <w:name w:val="Table Web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styleId="TOCHeading">
    <w:name w:val="TOC Heading"/>
    <w:basedOn w:val="Heading1"/>
    <w:next w:val="Normal"/>
    <w:qFormat/>
    <w:pPr>
      <w:keepNext/>
      <w:numPr>
        <w:numId w:val="0"/>
      </w:numPr>
      <w:overflowPunct w:val="0"/>
      <w:autoSpaceDE w:val="0"/>
      <w:autoSpaceDN w:val="0"/>
      <w:spacing w:before="240" w:after="60" w:line="360" w:lineRule="auto"/>
      <w:ind w:leftChars="-1" w:left="-1" w:hangingChars="1" w:hanging="1"/>
      <w:textAlignment w:val="baseline"/>
      <w:outlineLvl w:val="9"/>
    </w:pPr>
    <w:rPr>
      <w:rFonts w:ascii="Cambria" w:hAnsi="Cambria"/>
      <w:b/>
      <w:bCs/>
      <w:kern w:val="32"/>
      <w:sz w:val="32"/>
      <w:szCs w:val="32"/>
    </w:rPr>
  </w:style>
  <w:style w:type="character" w:customStyle="1" w:styleId="Heading1Char">
    <w:name w:val="Heading 1 Char"/>
    <w:rPr>
      <w:w w:val="100"/>
      <w:position w:val="-1"/>
      <w:sz w:val="22"/>
      <w:effect w:val="none"/>
      <w:vertAlign w:val="baseline"/>
      <w:cs w:val="0"/>
      <w:em w:val="none"/>
      <w:lang w:eastAsia="zh-CN"/>
    </w:rPr>
  </w:style>
  <w:style w:type="character" w:customStyle="1" w:styleId="Heading2Char">
    <w:name w:val="Heading 2 Char"/>
    <w:rPr>
      <w:rFonts w:ascii="Calibri" w:eastAsia="STZhongsong" w:hAnsi="Calibri"/>
      <w:w w:val="100"/>
      <w:position w:val="-1"/>
      <w:sz w:val="22"/>
      <w:effect w:val="none"/>
      <w:vertAlign w:val="baseline"/>
      <w:cs w:val="0"/>
      <w:em w:val="none"/>
      <w:lang w:eastAsia="zh-CN"/>
    </w:rPr>
  </w:style>
  <w:style w:type="character" w:customStyle="1" w:styleId="Heading3Char">
    <w:name w:val="Heading 3 Char"/>
    <w:rPr>
      <w:w w:val="100"/>
      <w:position w:val="-1"/>
      <w:sz w:val="22"/>
      <w:effect w:val="none"/>
      <w:vertAlign w:val="baseline"/>
      <w:cs w:val="0"/>
      <w:em w:val="none"/>
      <w:lang w:eastAsia="zh-CN"/>
    </w:rPr>
  </w:style>
  <w:style w:type="character" w:customStyle="1" w:styleId="Heading4Char">
    <w:name w:val="Heading 4 Char"/>
    <w:rPr>
      <w:w w:val="100"/>
      <w:position w:val="-1"/>
      <w:sz w:val="22"/>
      <w:effect w:val="none"/>
      <w:vertAlign w:val="baseline"/>
      <w:cs w:val="0"/>
      <w:em w:val="none"/>
      <w:lang w:eastAsia="zh-CN"/>
    </w:rPr>
  </w:style>
  <w:style w:type="character" w:customStyle="1" w:styleId="Heading5Char">
    <w:name w:val="Heading 5 Char"/>
    <w:rPr>
      <w:w w:val="100"/>
      <w:position w:val="-1"/>
      <w:sz w:val="22"/>
      <w:effect w:val="none"/>
      <w:vertAlign w:val="baseline"/>
      <w:cs w:val="0"/>
      <w:em w:val="none"/>
      <w:lang w:eastAsia="zh-CN"/>
    </w:rPr>
  </w:style>
  <w:style w:type="character" w:customStyle="1" w:styleId="MarginTextChar">
    <w:name w:val="Margin Text Char"/>
    <w:rPr>
      <w:rFonts w:ascii="Calibri" w:eastAsia="STZhongsong" w:hAnsi="Calibri"/>
      <w:w w:val="100"/>
      <w:position w:val="-1"/>
      <w:sz w:val="22"/>
      <w:effect w:val="none"/>
      <w:vertAlign w:val="baseline"/>
      <w:cs w:val="0"/>
      <w:em w:val="none"/>
      <w:lang w:eastAsia="zh-CN"/>
    </w:rPr>
  </w:style>
  <w:style w:type="character" w:customStyle="1" w:styleId="BodyTextIndent2Char">
    <w:name w:val="Body Text Indent 2 Char"/>
    <w:rPr>
      <w:w w:val="100"/>
      <w:position w:val="-1"/>
      <w:sz w:val="22"/>
      <w:effect w:val="none"/>
      <w:vertAlign w:val="baseline"/>
      <w:cs w:val="0"/>
      <w:em w:val="none"/>
      <w:lang w:eastAsia="zh-CN"/>
    </w:rPr>
  </w:style>
  <w:style w:type="paragraph" w:customStyle="1" w:styleId="PartDes">
    <w:name w:val="PartDes"/>
    <w:basedOn w:val="Normal"/>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pPr>
      <w:numPr>
        <w:numId w:val="0"/>
      </w:numPr>
      <w:adjustRightInd/>
      <w:spacing w:after="200"/>
      <w:ind w:leftChars="-1" w:left="1582" w:hangingChars="1" w:hanging="720"/>
    </w:pPr>
    <w:rPr>
      <w:rFonts w:ascii="Arial" w:eastAsia="Calibri" w:hAnsi="Arial" w:cs="Arial"/>
      <w:sz w:val="20"/>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keepNext/>
      <w:tabs>
        <w:tab w:val="clear" w:pos="142"/>
      </w:tabs>
      <w:outlineLvl w:val="9"/>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character" w:customStyle="1" w:styleId="FooterChar">
    <w:name w:val="Footer Char"/>
    <w:rPr>
      <w:w w:val="100"/>
      <w:position w:val="-1"/>
      <w:sz w:val="22"/>
      <w:effect w:val="none"/>
      <w:vertAlign w:val="baseline"/>
      <w:cs w:val="0"/>
      <w:em w:val="none"/>
      <w:lang w:eastAsia="en-US"/>
    </w:rPr>
  </w:style>
  <w:style w:type="paragraph" w:customStyle="1" w:styleId="GPsDefinition">
    <w:name w:val="GPs Definition"/>
    <w:basedOn w:val="Normal"/>
    <w:pPr>
      <w:tabs>
        <w:tab w:val="left" w:pos="-9"/>
        <w:tab w:val="num" w:pos="720"/>
      </w:tabs>
      <w:spacing w:after="120" w:line="240" w:lineRule="auto"/>
    </w:pPr>
    <w:rPr>
      <w:rFonts w:ascii="Arial" w:hAnsi="Arial" w:cs="Arial"/>
    </w:rPr>
  </w:style>
  <w:style w:type="paragraph" w:customStyle="1" w:styleId="GPSDefinitionL2">
    <w:name w:val="GPS Definition L2"/>
    <w:basedOn w:val="GPsDefinition"/>
    <w:pPr>
      <w:tabs>
        <w:tab w:val="clear" w:pos="-9"/>
        <w:tab w:val="clear" w:pos="720"/>
        <w:tab w:val="left" w:pos="144"/>
        <w:tab w:val="num" w:pos="1440"/>
      </w:tabs>
      <w:ind w:hanging="545"/>
    </w:pPr>
  </w:style>
  <w:style w:type="paragraph" w:customStyle="1" w:styleId="GPSDefinitionL3">
    <w:name w:val="GPS Definition L3"/>
    <w:basedOn w:val="GPSDefinitionL2"/>
    <w:pPr>
      <w:tabs>
        <w:tab w:val="clear" w:pos="1440"/>
        <w:tab w:val="num" w:pos="2160"/>
      </w:tabs>
    </w:pPr>
  </w:style>
  <w:style w:type="paragraph" w:customStyle="1" w:styleId="GPSDefinitionL4">
    <w:name w:val="GPS Definition L4"/>
    <w:basedOn w:val="GPSDefinitionL3"/>
    <w:pPr>
      <w:tabs>
        <w:tab w:val="clear" w:pos="2160"/>
        <w:tab w:val="num" w:pos="2880"/>
      </w:tabs>
    </w:pPr>
  </w:style>
  <w:style w:type="paragraph" w:customStyle="1" w:styleId="GPSDefinitionTerm">
    <w:name w:val="GPS Definition Term"/>
    <w:basedOn w:val="Normal"/>
    <w:pPr>
      <w:spacing w:after="120" w:line="240" w:lineRule="auto"/>
      <w:ind w:left="-108"/>
      <w:jc w:val="left"/>
    </w:pPr>
    <w:rPr>
      <w:rFonts w:ascii="Arial" w:hAnsi="Arial" w:cs="Arial"/>
      <w:b/>
    </w:rPr>
  </w:style>
  <w:style w:type="character" w:customStyle="1" w:styleId="HeaderChar">
    <w:name w:val="Header Char"/>
    <w:rPr>
      <w:w w:val="100"/>
      <w:position w:val="-1"/>
      <w:sz w:val="22"/>
      <w:effect w:val="none"/>
      <w:vertAlign w:val="baseline"/>
      <w:cs w:val="0"/>
      <w:em w:val="none"/>
      <w:lang w:eastAsia="en-US"/>
    </w:rPr>
  </w:style>
  <w:style w:type="paragraph" w:customStyle="1" w:styleId="GPSL1Schedulenumbered">
    <w:name w:val="GPS L1 Schedule numbered"/>
    <w:basedOn w:val="Normal"/>
    <w:pPr>
      <w:tabs>
        <w:tab w:val="num" w:pos="720"/>
        <w:tab w:val="left" w:pos="851"/>
      </w:tabs>
      <w:spacing w:line="240" w:lineRule="auto"/>
    </w:pPr>
    <w:rPr>
      <w:rFonts w:ascii="Calibri" w:hAnsi="Calibri" w:cs="Arial"/>
    </w:rPr>
  </w:style>
  <w:style w:type="character" w:customStyle="1" w:styleId="GPSL1SchedulenumberedChar1">
    <w:name w:val="GPS L1 Schedule numbered Char1"/>
    <w:rPr>
      <w:rFonts w:ascii="Calibri" w:hAnsi="Calibri" w:cs="Arial"/>
      <w:w w:val="100"/>
      <w:position w:val="-1"/>
      <w:sz w:val="22"/>
      <w:szCs w:val="22"/>
      <w:effect w:val="none"/>
      <w:vertAlign w:val="baseline"/>
      <w:cs w:val="0"/>
      <w:em w:val="none"/>
      <w:lang w:eastAsia="en-US"/>
    </w:rPr>
  </w:style>
  <w:style w:type="character" w:customStyle="1" w:styleId="GPSL4numberedclauseChar">
    <w:name w:val="GPS L4 numbered clause Char"/>
    <w:rPr>
      <w:rFonts w:ascii="Calibri" w:hAnsi="Calibri" w:cs="Arial"/>
      <w:w w:val="100"/>
      <w:position w:val="-1"/>
      <w:sz w:val="22"/>
      <w:szCs w:val="22"/>
      <w:effect w:val="none"/>
      <w:vertAlign w:val="baseline"/>
      <w:cs w:val="0"/>
      <w:em w:val="none"/>
      <w:lang w:eastAsia="zh-CN"/>
    </w:rPr>
  </w:style>
  <w:style w:type="character" w:customStyle="1" w:styleId="GPSL2NumberedBoldHeadingChar">
    <w:name w:val="GPS L2 Numbered Bold Heading Char"/>
    <w:rPr>
      <w:rFonts w:ascii="Calibri" w:hAnsi="Calibri" w:cs="Arial"/>
      <w:b/>
      <w:w w:val="100"/>
      <w:position w:val="-1"/>
      <w:sz w:val="22"/>
      <w:szCs w:val="22"/>
      <w:effect w:val="none"/>
      <w:vertAlign w:val="baseline"/>
      <w:cs w:val="0"/>
      <w:em w:val="none"/>
      <w:lang w:eastAsia="zh-CN"/>
    </w:rPr>
  </w:style>
  <w:style w:type="paragraph" w:customStyle="1" w:styleId="GPSL2numberedclause">
    <w:name w:val="GPS L2 numbered clause"/>
    <w:basedOn w:val="Normal"/>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Body3">
    <w:name w:val="Body3"/>
    <w:basedOn w:val="Normal"/>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rPr>
      <w:rFonts w:ascii="Arial" w:hAnsi="Arial" w:cs="Arial"/>
      <w:w w:val="100"/>
      <w:position w:val="-1"/>
      <w:sz w:val="22"/>
      <w:szCs w:val="22"/>
      <w:effect w:val="none"/>
      <w:vertAlign w:val="baseline"/>
      <w:cs w:val="0"/>
      <w:em w:val="none"/>
      <w:lang w:eastAsia="en-US"/>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7fi32yCnYJ/EX58an/AAjSgirg==">AMUW2mUfIPr2GQM1GbYhT8JFbj5UoRzPgTATnyQN1yOvc+OLjVQRPpkiPl3pvwY1BwQO18nH7PIeYpdMBvBAI3dO551lecysT/LYpzy6/AcCT8t4MgfANItx0Bu9enNX646CdCi7Xjoz5fNy2lACrecN7MrK5W5WjdTYJl14/QGpsvmEp6EXz9EtmzFjL2JNGTKUJtfLKflHyuq7Da7Sfbslt0I+seodHEEFfiDizwGxMTxxscz9gyot33JoSXqTRBbCzkChHlW9T08CgzrS/FIpMO7sgH8KoWoh9EeL3GzRwh+YuMZR3qb3YWiHswJGhFPDi8P8c/rxGjnBsIeHeYqpPur1MpomfT/1mJIajYrt5d0ymO+aTsJRiMFFUIB0qFPbR81hWRKCt4b6jJDmrQ5RGe/GjMie0X8SqmPW4ABJ+RcTxih+I+OYpxTKrJlWDwCSupxwUJF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3359</Words>
  <Characters>19152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Charlton</dc:creator>
  <cp:lastModifiedBy>Sam Dooley</cp:lastModifiedBy>
  <cp:revision>2</cp:revision>
  <dcterms:created xsi:type="dcterms:W3CDTF">2025-07-21T13:44:00Z</dcterms:created>
  <dcterms:modified xsi:type="dcterms:W3CDTF">2025-07-21T13:44:00Z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